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CellMar>
          <w:left w:w="99" w:type="dxa"/>
          <w:right w:w="99" w:type="dxa"/>
        </w:tblCellMar>
        <w:tblLook w:val="0000" w:firstRow="0" w:lastRow="0" w:firstColumn="0" w:lastColumn="0" w:noHBand="0" w:noVBand="0"/>
      </w:tblPr>
      <w:tblGrid>
        <w:gridCol w:w="4814"/>
        <w:gridCol w:w="4814"/>
      </w:tblGrid>
      <w:tr w:rsidR="004F4961" w:rsidTr="00C72097">
        <w:trPr>
          <w:trHeight w:val="310"/>
        </w:trPr>
        <w:tc>
          <w:tcPr>
            <w:tcW w:w="9628" w:type="dxa"/>
            <w:gridSpan w:val="2"/>
            <w:shd w:val="clear" w:color="auto" w:fill="E7E6E6" w:themeFill="background2"/>
          </w:tcPr>
          <w:p w:rsidR="004F4961" w:rsidRPr="00B303C0" w:rsidRDefault="004F4961" w:rsidP="00C72097">
            <w:pPr>
              <w:jc w:val="center"/>
              <w:rPr>
                <w:rFonts w:ascii="ＤＨＰ平成明朝体W7" w:eastAsia="ＤＨＰ平成明朝体W7" w:hAnsi="ＤＨＰ平成明朝体W7"/>
              </w:rPr>
            </w:pPr>
            <w:bookmarkStart w:id="0" w:name="_GoBack"/>
            <w:bookmarkEnd w:id="0"/>
            <w:r w:rsidRPr="00B303C0">
              <w:rPr>
                <w:rFonts w:ascii="ＤＨＰ平成明朝体W7" w:eastAsia="ＤＨＰ平成明朝体W7" w:hAnsi="ＤＨＰ平成明朝体W7" w:hint="eastAsia"/>
                <w:sz w:val="32"/>
              </w:rPr>
              <w:t>研究員生活を振り返って</w:t>
            </w:r>
          </w:p>
        </w:tc>
      </w:tr>
      <w:tr w:rsidR="004F4961" w:rsidTr="00C72097">
        <w:tblPrEx>
          <w:tblCellMar>
            <w:left w:w="108" w:type="dxa"/>
            <w:right w:w="108" w:type="dxa"/>
          </w:tblCellMar>
          <w:tblLook w:val="04A0" w:firstRow="1" w:lastRow="0" w:firstColumn="1" w:lastColumn="0" w:noHBand="0" w:noVBand="1"/>
        </w:tblPrEx>
        <w:tc>
          <w:tcPr>
            <w:tcW w:w="4814" w:type="dxa"/>
          </w:tcPr>
          <w:p w:rsidR="004F4961" w:rsidRDefault="004F4961" w:rsidP="00C72097">
            <w:pPr>
              <w:ind w:firstLineChars="100" w:firstLine="210"/>
              <w:rPr>
                <w:rFonts w:asciiTheme="minorEastAsia" w:hAnsiTheme="minorEastAsia"/>
              </w:rPr>
            </w:pPr>
            <w:r>
              <w:rPr>
                <w:rFonts w:asciiTheme="minorEastAsia" w:hAnsiTheme="minorEastAsia" w:hint="eastAsia"/>
              </w:rPr>
              <w:t>昨年度末、学級の子どもに会えず、空しい気持ちになったことを鮮明に覚えています。本年度の臨時休校では、数人の学級の子どもと</w:t>
            </w:r>
            <w:r w:rsidR="00CB4CD2">
              <w:rPr>
                <w:rFonts w:asciiTheme="minorEastAsia" w:hAnsiTheme="minorEastAsia" w:hint="eastAsia"/>
              </w:rPr>
              <w:t>Zoom</w:t>
            </w:r>
            <w:r>
              <w:rPr>
                <w:rFonts w:asciiTheme="minorEastAsia" w:hAnsiTheme="minorEastAsia" w:hint="eastAsia"/>
              </w:rPr>
              <w:t xml:space="preserve">で学習することができて、研究してよかったと思いました。２年間で貴重な機会や経験をさせていただきました。研究所で学んだことを、これからの教員人生に生かしていきます。　　</w:t>
            </w:r>
          </w:p>
          <w:p w:rsidR="004F4961" w:rsidRPr="00B303C0" w:rsidRDefault="004F4961" w:rsidP="00C72097">
            <w:pPr>
              <w:ind w:firstLineChars="800" w:firstLine="1680"/>
              <w:rPr>
                <w:rFonts w:asciiTheme="minorEastAsia" w:hAnsiTheme="minorEastAsia"/>
              </w:rPr>
            </w:pPr>
            <w:r>
              <w:rPr>
                <w:rFonts w:asciiTheme="minorEastAsia" w:hAnsiTheme="minorEastAsia" w:hint="eastAsia"/>
              </w:rPr>
              <w:t xml:space="preserve">　　　三股小学校　上森 翔太</w:t>
            </w:r>
          </w:p>
        </w:tc>
        <w:tc>
          <w:tcPr>
            <w:tcW w:w="4814" w:type="dxa"/>
          </w:tcPr>
          <w:p w:rsidR="004F4961" w:rsidRPr="00B303C0" w:rsidRDefault="004F4961" w:rsidP="00CB4CD2">
            <w:pPr>
              <w:ind w:firstLineChars="100" w:firstLine="210"/>
              <w:rPr>
                <w:rFonts w:asciiTheme="minorEastAsia" w:hAnsiTheme="minorEastAsia"/>
              </w:rPr>
            </w:pPr>
            <w:r>
              <w:rPr>
                <w:rFonts w:asciiTheme="minorEastAsia" w:hAnsiTheme="minorEastAsia" w:hint="eastAsia"/>
              </w:rPr>
              <w:t>私は、オンライン研究班の一員として</w:t>
            </w:r>
            <w:r w:rsidR="00CB4CD2">
              <w:rPr>
                <w:rFonts w:asciiTheme="minorEastAsia" w:hAnsiTheme="minorEastAsia" w:hint="eastAsia"/>
              </w:rPr>
              <w:t xml:space="preserve">Zoom </w:t>
            </w:r>
            <w:r>
              <w:rPr>
                <w:rFonts w:asciiTheme="minorEastAsia" w:hAnsiTheme="minorEastAsia" w:hint="eastAsia"/>
              </w:rPr>
              <w:t>の使い方を研究したり、動画撮影をしたりしました。子ども</w:t>
            </w:r>
            <w:r w:rsidR="00CB4CD2">
              <w:rPr>
                <w:rFonts w:asciiTheme="minorEastAsia" w:hAnsiTheme="minorEastAsia" w:hint="eastAsia"/>
              </w:rPr>
              <w:t>たち</w:t>
            </w:r>
            <w:r>
              <w:rPr>
                <w:rFonts w:asciiTheme="minorEastAsia" w:hAnsiTheme="minorEastAsia" w:hint="eastAsia"/>
              </w:rPr>
              <w:t>が学校に来られない日々が続き、研究を進めながらオンライン学習の必要性を強く感じました。今回の研究を自分自身のスキルの一つとして活用しながら、今後さらにそのスキルを高め、町内の先生方に広めていきたいと思いました。　　　　　　　　三股小学校　荒木 秀太</w:t>
            </w:r>
          </w:p>
        </w:tc>
      </w:tr>
      <w:tr w:rsidR="004F4961" w:rsidTr="00C72097">
        <w:tblPrEx>
          <w:tblCellMar>
            <w:left w:w="108" w:type="dxa"/>
            <w:right w:w="108" w:type="dxa"/>
          </w:tblCellMar>
          <w:tblLook w:val="04A0" w:firstRow="1" w:lastRow="0" w:firstColumn="1" w:lastColumn="0" w:noHBand="0" w:noVBand="1"/>
        </w:tblPrEx>
        <w:tc>
          <w:tcPr>
            <w:tcW w:w="4814" w:type="dxa"/>
          </w:tcPr>
          <w:p w:rsidR="004F4961" w:rsidRPr="00B303C0" w:rsidRDefault="004F4961" w:rsidP="00C72097">
            <w:pPr>
              <w:ind w:firstLineChars="100" w:firstLine="210"/>
              <w:rPr>
                <w:rFonts w:asciiTheme="minorEastAsia" w:hAnsiTheme="minorEastAsia"/>
              </w:rPr>
            </w:pPr>
            <w:r>
              <w:rPr>
                <w:rFonts w:asciiTheme="minorEastAsia" w:hAnsiTheme="minorEastAsia" w:hint="eastAsia"/>
              </w:rPr>
              <w:t>教育研究所では初めて取り組む認知能力について担当しました。この先、客観的につかんだ児童の実態をもとに、子どもたちの特性に合わせた学習指導ができるようになると思うとわくわくします。そんな、みまたん子の未来を明るくするような研究の土台づくりに参加できたことを嬉しく思います。ありがとうございました。</w:t>
            </w:r>
          </w:p>
          <w:p w:rsidR="004F4961" w:rsidRPr="00B303C0" w:rsidRDefault="004F4961" w:rsidP="00CB4CD2">
            <w:pPr>
              <w:ind w:right="105"/>
              <w:jc w:val="right"/>
              <w:rPr>
                <w:rFonts w:asciiTheme="minorEastAsia" w:hAnsiTheme="minorEastAsia"/>
              </w:rPr>
            </w:pPr>
            <w:r>
              <w:rPr>
                <w:rFonts w:asciiTheme="minorEastAsia" w:hAnsiTheme="minorEastAsia" w:hint="eastAsia"/>
              </w:rPr>
              <w:t>勝岡小学校　杉尾 育樹</w:t>
            </w:r>
          </w:p>
        </w:tc>
        <w:tc>
          <w:tcPr>
            <w:tcW w:w="4814" w:type="dxa"/>
          </w:tcPr>
          <w:p w:rsidR="004F4961" w:rsidRPr="00B303C0" w:rsidRDefault="004F4961" w:rsidP="00CB4CD2">
            <w:pPr>
              <w:ind w:firstLineChars="100" w:firstLine="210"/>
              <w:rPr>
                <w:rFonts w:asciiTheme="minorEastAsia" w:hAnsiTheme="minorEastAsia"/>
              </w:rPr>
            </w:pPr>
            <w:r>
              <w:rPr>
                <w:rFonts w:asciiTheme="minorEastAsia" w:hAnsiTheme="minorEastAsia" w:hint="eastAsia"/>
              </w:rPr>
              <w:t>「努力を惜しまずベストを尽くす」をモットーに研究所</w:t>
            </w:r>
            <w:r w:rsidR="00CB4CD2">
              <w:rPr>
                <w:rFonts w:asciiTheme="minorEastAsia" w:hAnsiTheme="minorEastAsia" w:hint="eastAsia"/>
              </w:rPr>
              <w:t>研究</w:t>
            </w:r>
            <w:r>
              <w:rPr>
                <w:rFonts w:asciiTheme="minorEastAsia" w:hAnsiTheme="minorEastAsia" w:hint="eastAsia"/>
              </w:rPr>
              <w:t>員として取り組ませていただきました。１年間を振り返ってみると、よい機会を与えていただいたと思いました。町内の先生方に刺激をもらいながら、</w:t>
            </w:r>
            <w:r>
              <w:rPr>
                <w:rFonts w:asciiTheme="minorEastAsia" w:hAnsiTheme="minorEastAsia"/>
              </w:rPr>
              <w:t>毎週、新たな取組をすることができました。今では、動画撮影や</w:t>
            </w:r>
            <w:r w:rsidR="00CB4CD2">
              <w:rPr>
                <w:rFonts w:asciiTheme="minorEastAsia" w:hAnsiTheme="minorEastAsia" w:hint="eastAsia"/>
              </w:rPr>
              <w:t>Zoom</w:t>
            </w:r>
            <w:r w:rsidR="00CB4CD2">
              <w:rPr>
                <w:rFonts w:asciiTheme="minorEastAsia" w:hAnsiTheme="minorEastAsia"/>
              </w:rPr>
              <w:t xml:space="preserve"> </w:t>
            </w:r>
            <w:r>
              <w:rPr>
                <w:rFonts w:asciiTheme="minorEastAsia" w:hAnsiTheme="minorEastAsia"/>
              </w:rPr>
              <w:t>ミーティングでよい経験ができました。ありがとうございました。</w:t>
            </w:r>
            <w:r>
              <w:rPr>
                <w:rFonts w:asciiTheme="minorEastAsia" w:hAnsiTheme="minorEastAsia" w:hint="eastAsia"/>
              </w:rPr>
              <w:t xml:space="preserve">　　　　　梶山小学校　中野 一幸</w:t>
            </w:r>
          </w:p>
        </w:tc>
      </w:tr>
      <w:tr w:rsidR="004F4961" w:rsidTr="00C72097">
        <w:tblPrEx>
          <w:tblCellMar>
            <w:left w:w="108" w:type="dxa"/>
            <w:right w:w="108" w:type="dxa"/>
          </w:tblCellMar>
          <w:tblLook w:val="04A0" w:firstRow="1" w:lastRow="0" w:firstColumn="1" w:lastColumn="0" w:noHBand="0" w:noVBand="1"/>
        </w:tblPrEx>
        <w:tc>
          <w:tcPr>
            <w:tcW w:w="4814" w:type="dxa"/>
          </w:tcPr>
          <w:p w:rsidR="004F4961" w:rsidRPr="00B303C0" w:rsidRDefault="004F4961" w:rsidP="00C72097">
            <w:pPr>
              <w:ind w:firstLineChars="100" w:firstLine="210"/>
              <w:rPr>
                <w:rFonts w:asciiTheme="minorEastAsia" w:hAnsiTheme="minorEastAsia"/>
              </w:rPr>
            </w:pPr>
            <w:r>
              <w:rPr>
                <w:rFonts w:asciiTheme="minorEastAsia" w:hAnsiTheme="minorEastAsia" w:hint="eastAsia"/>
              </w:rPr>
              <w:t>今年度は新型コロナウイルス感染症の影響を受け、半分の時間で研究を進めました。限られた時間の中で「ＮＩＮＯ」について学びを深め、一つの検査から把握できる情報の多さに驚きました。園田先生や所員の先生方等、たくさんの方々にお世話になりました。この場を借りてお礼申し上げます。２年間ありがとうございました。</w:t>
            </w:r>
          </w:p>
          <w:p w:rsidR="004F4961" w:rsidRPr="00B303C0" w:rsidRDefault="004F4961" w:rsidP="00C72097">
            <w:pPr>
              <w:wordWrap w:val="0"/>
              <w:jc w:val="right"/>
              <w:rPr>
                <w:rFonts w:asciiTheme="minorEastAsia" w:hAnsiTheme="minorEastAsia"/>
              </w:rPr>
            </w:pPr>
            <w:r>
              <w:rPr>
                <w:rFonts w:asciiTheme="minorEastAsia" w:hAnsiTheme="minorEastAsia" w:hint="eastAsia"/>
              </w:rPr>
              <w:t>宮村小学校　渡邉 彩香</w:t>
            </w:r>
          </w:p>
        </w:tc>
        <w:tc>
          <w:tcPr>
            <w:tcW w:w="4814" w:type="dxa"/>
          </w:tcPr>
          <w:p w:rsidR="004F4961" w:rsidRDefault="004F4961" w:rsidP="00C72097">
            <w:pPr>
              <w:ind w:firstLineChars="100" w:firstLine="210"/>
              <w:rPr>
                <w:rFonts w:asciiTheme="minorEastAsia" w:hAnsiTheme="minorEastAsia"/>
              </w:rPr>
            </w:pPr>
            <w:r>
              <w:rPr>
                <w:rFonts w:asciiTheme="minorEastAsia" w:hAnsiTheme="minorEastAsia" w:hint="eastAsia"/>
              </w:rPr>
              <w:t xml:space="preserve">今年度、研究員に任命され、最初は戸惑いもありましたが、先生方と共に活動していくことができました。コロナ禍において、どのように研究を進めていくかという課題に直面しましたが、「認知能力」について知る良い機会をいただきました。次年度も日々の授業に役立つ研究として、本年度の取り組みを活かせたらと思っています。　</w:t>
            </w:r>
          </w:p>
          <w:p w:rsidR="004F4961" w:rsidRPr="00B303C0" w:rsidRDefault="004F4961" w:rsidP="00C72097">
            <w:pPr>
              <w:ind w:firstLineChars="1100" w:firstLine="2310"/>
              <w:rPr>
                <w:rFonts w:asciiTheme="minorEastAsia" w:hAnsiTheme="minorEastAsia"/>
              </w:rPr>
            </w:pPr>
            <w:r>
              <w:rPr>
                <w:rFonts w:asciiTheme="minorEastAsia" w:hAnsiTheme="minorEastAsia" w:hint="eastAsia"/>
              </w:rPr>
              <w:t>長田小学校　濱口 周子</w:t>
            </w:r>
          </w:p>
        </w:tc>
      </w:tr>
      <w:tr w:rsidR="004F4961" w:rsidTr="00C72097">
        <w:tblPrEx>
          <w:tblCellMar>
            <w:left w:w="108" w:type="dxa"/>
            <w:right w:w="108" w:type="dxa"/>
          </w:tblCellMar>
          <w:tblLook w:val="04A0" w:firstRow="1" w:lastRow="0" w:firstColumn="1" w:lastColumn="0" w:noHBand="0" w:noVBand="1"/>
        </w:tblPrEx>
        <w:tc>
          <w:tcPr>
            <w:tcW w:w="4814" w:type="dxa"/>
          </w:tcPr>
          <w:p w:rsidR="004F4961" w:rsidRPr="00B303C0" w:rsidRDefault="004F4961" w:rsidP="00C72097">
            <w:pPr>
              <w:rPr>
                <w:rFonts w:asciiTheme="minorEastAsia" w:hAnsiTheme="minorEastAsia"/>
              </w:rPr>
            </w:pPr>
            <w:r>
              <w:rPr>
                <w:rFonts w:asciiTheme="minorEastAsia" w:hAnsiTheme="minorEastAsia" w:hint="eastAsia"/>
              </w:rPr>
              <w:t xml:space="preserve">　研究所</w:t>
            </w:r>
            <w:r w:rsidR="00CB4CD2">
              <w:rPr>
                <w:rFonts w:asciiTheme="minorEastAsia" w:hAnsiTheme="minorEastAsia" w:hint="eastAsia"/>
              </w:rPr>
              <w:t>研究</w:t>
            </w:r>
            <w:r>
              <w:rPr>
                <w:rFonts w:asciiTheme="minorEastAsia" w:hAnsiTheme="minorEastAsia" w:hint="eastAsia"/>
              </w:rPr>
              <w:t>員として、２年間、三股町の研究に携わらせていただきました。TPCの効果的な活用やプログラミング教育、認知能力を踏まえた学習指導法など、教員として新しい知識やスキルを身に付けることができ、貴重な経験となりました。三股町の恵まれた研究環境・教育環境にたいへん感謝しています。ありがとうございました。</w:t>
            </w:r>
          </w:p>
          <w:p w:rsidR="004F4961" w:rsidRPr="00B303C0" w:rsidRDefault="004F4961" w:rsidP="00C72097">
            <w:pPr>
              <w:wordWrap w:val="0"/>
              <w:jc w:val="right"/>
              <w:rPr>
                <w:rFonts w:asciiTheme="minorEastAsia" w:hAnsiTheme="minorEastAsia"/>
              </w:rPr>
            </w:pPr>
            <w:r>
              <w:rPr>
                <w:rFonts w:asciiTheme="minorEastAsia" w:hAnsiTheme="minorEastAsia" w:hint="eastAsia"/>
              </w:rPr>
              <w:t xml:space="preserve">三股西小学校　</w:t>
            </w:r>
            <w:r w:rsidRPr="00AD6FDF">
              <w:rPr>
                <w:rFonts w:asciiTheme="minorEastAsia" w:hAnsiTheme="minorEastAsia" w:hint="eastAsia"/>
              </w:rPr>
              <w:t>髙﨑</w:t>
            </w:r>
            <w:r>
              <w:rPr>
                <w:rFonts w:asciiTheme="minorEastAsia" w:hAnsiTheme="minorEastAsia" w:hint="eastAsia"/>
              </w:rPr>
              <w:t xml:space="preserve"> 雅士</w:t>
            </w:r>
          </w:p>
        </w:tc>
        <w:tc>
          <w:tcPr>
            <w:tcW w:w="4814" w:type="dxa"/>
          </w:tcPr>
          <w:p w:rsidR="004F4961" w:rsidRDefault="004F4961" w:rsidP="00C72097">
            <w:pPr>
              <w:ind w:firstLineChars="100" w:firstLine="210"/>
              <w:rPr>
                <w:rFonts w:asciiTheme="minorEastAsia" w:hAnsiTheme="minorEastAsia"/>
              </w:rPr>
            </w:pPr>
            <w:r>
              <w:rPr>
                <w:rFonts w:asciiTheme="minorEastAsia" w:hAnsiTheme="minorEastAsia" w:hint="eastAsia"/>
              </w:rPr>
              <w:t>本年度は、児童の学習機会の保障について考えさせられました。</w:t>
            </w:r>
            <w:r w:rsidR="00CB4CD2">
              <w:rPr>
                <w:rFonts w:asciiTheme="minorEastAsia" w:hAnsiTheme="minorEastAsia" w:hint="eastAsia"/>
              </w:rPr>
              <w:t>Zoom</w:t>
            </w:r>
            <w:r>
              <w:rPr>
                <w:rFonts w:asciiTheme="minorEastAsia" w:hAnsiTheme="minorEastAsia" w:hint="eastAsia"/>
              </w:rPr>
              <w:t>を活用したオンライン</w:t>
            </w:r>
            <w:r w:rsidR="00F86286">
              <w:rPr>
                <w:rFonts w:asciiTheme="minorEastAsia" w:hAnsiTheme="minorEastAsia" w:hint="eastAsia"/>
              </w:rPr>
              <w:t>学習</w:t>
            </w:r>
            <w:r>
              <w:rPr>
                <w:rFonts w:asciiTheme="minorEastAsia" w:hAnsiTheme="minorEastAsia" w:hint="eastAsia"/>
              </w:rPr>
              <w:t xml:space="preserve">について研究を進める中で、児童や保護者、そして私たち教員が時代の変化に対応し、様々なメディアと向き合っていく必要性を実感しました。来年度も研究所で学んだことを、先生方に活用していただけるように努めて参ります。　　　</w:t>
            </w:r>
          </w:p>
          <w:p w:rsidR="004F4961" w:rsidRPr="00B303C0" w:rsidRDefault="004F4961" w:rsidP="00C72097">
            <w:pPr>
              <w:ind w:firstLineChars="1000" w:firstLine="2100"/>
              <w:rPr>
                <w:rFonts w:asciiTheme="minorEastAsia" w:hAnsiTheme="minorEastAsia"/>
              </w:rPr>
            </w:pPr>
            <w:r>
              <w:rPr>
                <w:rFonts w:asciiTheme="minorEastAsia" w:hAnsiTheme="minorEastAsia" w:hint="eastAsia"/>
              </w:rPr>
              <w:t>三股西小学校　谷 あすか</w:t>
            </w:r>
          </w:p>
        </w:tc>
      </w:tr>
      <w:tr w:rsidR="004F4961" w:rsidTr="00C72097">
        <w:tblPrEx>
          <w:tblCellMar>
            <w:left w:w="108" w:type="dxa"/>
            <w:right w:w="108" w:type="dxa"/>
          </w:tblCellMar>
          <w:tblLook w:val="04A0" w:firstRow="1" w:lastRow="0" w:firstColumn="1" w:lastColumn="0" w:noHBand="0" w:noVBand="1"/>
        </w:tblPrEx>
        <w:tc>
          <w:tcPr>
            <w:tcW w:w="4814" w:type="dxa"/>
          </w:tcPr>
          <w:p w:rsidR="004F4961" w:rsidRPr="00B303C0" w:rsidRDefault="004F4961" w:rsidP="00C72097">
            <w:pPr>
              <w:ind w:firstLineChars="100" w:firstLine="210"/>
              <w:rPr>
                <w:rFonts w:asciiTheme="minorEastAsia" w:hAnsiTheme="minorEastAsia"/>
              </w:rPr>
            </w:pPr>
            <w:r>
              <w:rPr>
                <w:rFonts w:asciiTheme="minorEastAsia" w:hAnsiTheme="minorEastAsia" w:hint="eastAsia"/>
              </w:rPr>
              <w:t>研究員を２年間務めさせていただき、大変多くのことを学ぶことができました。町内の小中学校から10名の先生が集い、三股町の研究をすすめることができ、有意義な時間でした。改めて時代の変化に対応していかなければならないということを感じました。園田先生をはじめ、研究所の先生方、本当にありがとうございました。</w:t>
            </w:r>
          </w:p>
          <w:p w:rsidR="004F4961" w:rsidRPr="00B303C0" w:rsidRDefault="004F4961" w:rsidP="00C72097">
            <w:pPr>
              <w:jc w:val="right"/>
              <w:rPr>
                <w:rFonts w:asciiTheme="minorEastAsia" w:hAnsiTheme="minorEastAsia"/>
              </w:rPr>
            </w:pPr>
            <w:r>
              <w:rPr>
                <w:rFonts w:asciiTheme="minorEastAsia" w:hAnsiTheme="minorEastAsia" w:hint="eastAsia"/>
              </w:rPr>
              <w:t>三股中学校　森 瑞樹</w:t>
            </w:r>
          </w:p>
        </w:tc>
        <w:tc>
          <w:tcPr>
            <w:tcW w:w="4814" w:type="dxa"/>
          </w:tcPr>
          <w:p w:rsidR="004F4961" w:rsidRDefault="004F4961" w:rsidP="00C72097">
            <w:pPr>
              <w:rPr>
                <w:rFonts w:asciiTheme="minorEastAsia" w:hAnsiTheme="minorEastAsia"/>
              </w:rPr>
            </w:pPr>
            <w:r>
              <w:rPr>
                <w:rFonts w:asciiTheme="minorEastAsia" w:hAnsiTheme="minorEastAsia" w:hint="eastAsia"/>
              </w:rPr>
              <w:t xml:space="preserve">　今年度、研究員に任命され、最初は戸惑いもありました。しかし、研究所の先生方とともに協力して、毎週充実した活動ができました。</w:t>
            </w:r>
          </w:p>
          <w:p w:rsidR="004F4961" w:rsidRDefault="004F4961" w:rsidP="00C72097">
            <w:pPr>
              <w:rPr>
                <w:rFonts w:asciiTheme="minorEastAsia" w:hAnsiTheme="minorEastAsia"/>
              </w:rPr>
            </w:pPr>
            <w:r>
              <w:rPr>
                <w:rFonts w:asciiTheme="minorEastAsia" w:hAnsiTheme="minorEastAsia" w:hint="eastAsia"/>
              </w:rPr>
              <w:t xml:space="preserve">　特に「認知能力検査NINO」について、深く知り、よさを知った機会になりました。</w:t>
            </w:r>
          </w:p>
          <w:p w:rsidR="004F4961" w:rsidRDefault="004F4961" w:rsidP="00C72097">
            <w:pPr>
              <w:rPr>
                <w:rFonts w:asciiTheme="minorEastAsia" w:hAnsiTheme="minorEastAsia"/>
              </w:rPr>
            </w:pPr>
            <w:r>
              <w:rPr>
                <w:rFonts w:asciiTheme="minorEastAsia" w:hAnsiTheme="minorEastAsia" w:hint="eastAsia"/>
              </w:rPr>
              <w:t xml:space="preserve">　園田先生をはじめ、研究所の先生方にお世話になりました。ありがとうございました。</w:t>
            </w:r>
          </w:p>
          <w:p w:rsidR="004F4961" w:rsidRPr="00B303C0" w:rsidRDefault="004F4961" w:rsidP="00C72097">
            <w:pPr>
              <w:jc w:val="right"/>
              <w:rPr>
                <w:rFonts w:asciiTheme="minorEastAsia" w:hAnsiTheme="minorEastAsia"/>
              </w:rPr>
            </w:pPr>
            <w:r>
              <w:rPr>
                <w:rFonts w:asciiTheme="minorEastAsia" w:hAnsiTheme="minorEastAsia" w:hint="eastAsia"/>
              </w:rPr>
              <w:t xml:space="preserve">三股中学校　黒木 慶太　</w:t>
            </w:r>
          </w:p>
        </w:tc>
      </w:tr>
    </w:tbl>
    <w:p w:rsidR="004F4961" w:rsidRDefault="004F4961" w:rsidP="004F496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3"/>
        <w:gridCol w:w="2976"/>
      </w:tblGrid>
      <w:tr w:rsidR="004F4961" w:rsidRPr="00AE3AFB" w:rsidTr="00C72097">
        <w:trPr>
          <w:trHeight w:val="834"/>
        </w:trPr>
        <w:tc>
          <w:tcPr>
            <w:tcW w:w="6663" w:type="dxa"/>
            <w:shd w:val="clear" w:color="auto" w:fill="000000"/>
            <w:vAlign w:val="center"/>
          </w:tcPr>
          <w:p w:rsidR="004F4961" w:rsidRPr="00436A8E" w:rsidRDefault="004F4961" w:rsidP="00C72097">
            <w:pPr>
              <w:jc w:val="center"/>
              <w:rPr>
                <w:rFonts w:ascii="HGP創英角ｺﾞｼｯｸUB" w:eastAsia="HGP創英角ｺﾞｼｯｸUB" w:hAnsi="Century" w:cs="Times New Roman"/>
                <w:color w:val="FFFFFF"/>
                <w:w w:val="165"/>
                <w:sz w:val="68"/>
                <w:szCs w:val="68"/>
              </w:rPr>
            </w:pPr>
            <w:r w:rsidRPr="00436A8E">
              <w:rPr>
                <w:rFonts w:ascii="HGP創英角ｺﾞｼｯｸUB" w:eastAsia="HGP創英角ｺﾞｼｯｸUB" w:hAnsi="Century" w:cs="Times New Roman" w:hint="eastAsia"/>
                <w:color w:val="FFFFFF"/>
                <w:w w:val="165"/>
                <w:sz w:val="68"/>
                <w:szCs w:val="68"/>
              </w:rPr>
              <w:lastRenderedPageBreak/>
              <w:t>研究所だより</w:t>
            </w:r>
          </w:p>
        </w:tc>
        <w:tc>
          <w:tcPr>
            <w:tcW w:w="2976" w:type="dxa"/>
            <w:shd w:val="clear" w:color="auto" w:fill="000000"/>
          </w:tcPr>
          <w:p w:rsidR="004F4961" w:rsidRPr="00AE3AFB" w:rsidRDefault="004F4961" w:rsidP="00C72097">
            <w:pPr>
              <w:spacing w:line="276" w:lineRule="auto"/>
              <w:jc w:val="center"/>
              <w:rPr>
                <w:rFonts w:ascii="HG丸ｺﾞｼｯｸM-PRO" w:eastAsia="HG丸ｺﾞｼｯｸM-PRO" w:hAnsi="Century" w:cs="Times New Roman"/>
                <w:b/>
                <w:color w:val="FFFFFF"/>
                <w:sz w:val="24"/>
                <w:szCs w:val="24"/>
              </w:rPr>
            </w:pPr>
            <w:r w:rsidRPr="00AE3AFB">
              <w:rPr>
                <w:rFonts w:ascii="HG丸ｺﾞｼｯｸM-PRO" w:eastAsia="HG丸ｺﾞｼｯｸM-PRO" w:hAnsi="Century" w:cs="Times New Roman" w:hint="eastAsia"/>
                <w:b/>
                <w:color w:val="FFFFFF"/>
                <w:sz w:val="24"/>
                <w:szCs w:val="24"/>
              </w:rPr>
              <w:t xml:space="preserve">第　</w:t>
            </w:r>
            <w:r>
              <w:rPr>
                <w:rFonts w:ascii="HG丸ｺﾞｼｯｸM-PRO" w:eastAsia="HG丸ｺﾞｼｯｸM-PRO" w:hAnsi="Century" w:cs="Times New Roman" w:hint="eastAsia"/>
                <w:b/>
                <w:color w:val="FFFFFF"/>
                <w:sz w:val="24"/>
                <w:szCs w:val="24"/>
              </w:rPr>
              <w:t>８５</w:t>
            </w:r>
            <w:r w:rsidRPr="00AE3AFB">
              <w:rPr>
                <w:rFonts w:ascii="HG丸ｺﾞｼｯｸM-PRO" w:eastAsia="HG丸ｺﾞｼｯｸM-PRO" w:hAnsi="Century" w:cs="Times New Roman" w:hint="eastAsia"/>
                <w:b/>
                <w:color w:val="FFFFFF"/>
                <w:sz w:val="24"/>
                <w:szCs w:val="24"/>
              </w:rPr>
              <w:t xml:space="preserve">　号</w:t>
            </w:r>
          </w:p>
          <w:p w:rsidR="004F4961" w:rsidRPr="00AE3AFB" w:rsidRDefault="004F4961" w:rsidP="00C72097">
            <w:pPr>
              <w:spacing w:line="276" w:lineRule="auto"/>
              <w:jc w:val="distribute"/>
              <w:rPr>
                <w:rFonts w:ascii="HG丸ｺﾞｼｯｸM-PRO" w:eastAsia="HG丸ｺﾞｼｯｸM-PRO" w:hAnsi="Century" w:cs="Times New Roman"/>
                <w:b/>
                <w:color w:val="FFFFFF"/>
                <w:sz w:val="24"/>
                <w:szCs w:val="24"/>
              </w:rPr>
            </w:pPr>
            <w:r>
              <w:rPr>
                <w:rFonts w:ascii="HG丸ｺﾞｼｯｸM-PRO" w:eastAsia="HG丸ｺﾞｼｯｸM-PRO" w:hAnsi="Century" w:cs="Times New Roman" w:hint="eastAsia"/>
                <w:b/>
                <w:color w:val="FFFFFF"/>
                <w:sz w:val="24"/>
                <w:szCs w:val="24"/>
              </w:rPr>
              <w:t>令和３</w:t>
            </w:r>
            <w:r w:rsidRPr="00AE3AFB">
              <w:rPr>
                <w:rFonts w:ascii="HG丸ｺﾞｼｯｸM-PRO" w:eastAsia="HG丸ｺﾞｼｯｸM-PRO" w:hAnsi="Century" w:cs="Times New Roman" w:hint="eastAsia"/>
                <w:b/>
                <w:color w:val="FFFFFF"/>
                <w:sz w:val="24"/>
                <w:szCs w:val="24"/>
              </w:rPr>
              <w:t>年</w:t>
            </w:r>
            <w:r>
              <w:rPr>
                <w:rFonts w:ascii="HG丸ｺﾞｼｯｸM-PRO" w:eastAsia="HG丸ｺﾞｼｯｸM-PRO" w:hAnsi="Century" w:cs="Times New Roman" w:hint="eastAsia"/>
                <w:b/>
                <w:color w:val="FFFFFF"/>
                <w:sz w:val="24"/>
                <w:szCs w:val="24"/>
              </w:rPr>
              <w:t>３</w:t>
            </w:r>
            <w:r w:rsidRPr="00AE3AFB">
              <w:rPr>
                <w:rFonts w:ascii="HG丸ｺﾞｼｯｸM-PRO" w:eastAsia="HG丸ｺﾞｼｯｸM-PRO" w:hAnsi="Century" w:cs="Times New Roman" w:hint="eastAsia"/>
                <w:b/>
                <w:color w:val="FFFFFF"/>
                <w:sz w:val="24"/>
                <w:szCs w:val="24"/>
              </w:rPr>
              <w:t>月</w:t>
            </w:r>
            <w:r>
              <w:rPr>
                <w:rFonts w:ascii="HG丸ｺﾞｼｯｸM-PRO" w:eastAsia="HG丸ｺﾞｼｯｸM-PRO" w:hAnsi="Century" w:cs="Times New Roman" w:hint="eastAsia"/>
                <w:b/>
                <w:color w:val="FFFFFF"/>
                <w:sz w:val="24"/>
                <w:szCs w:val="24"/>
              </w:rPr>
              <w:t>２２</w:t>
            </w:r>
            <w:r w:rsidRPr="00AE3AFB">
              <w:rPr>
                <w:rFonts w:ascii="HG丸ｺﾞｼｯｸM-PRO" w:eastAsia="HG丸ｺﾞｼｯｸM-PRO" w:hAnsi="Century" w:cs="Times New Roman" w:hint="eastAsia"/>
                <w:b/>
                <w:color w:val="FFFFFF"/>
                <w:sz w:val="24"/>
                <w:szCs w:val="24"/>
              </w:rPr>
              <w:t>日発行</w:t>
            </w:r>
          </w:p>
          <w:p w:rsidR="004F4961" w:rsidRPr="00AE3AFB" w:rsidRDefault="004F4961" w:rsidP="00C72097">
            <w:pPr>
              <w:spacing w:line="276" w:lineRule="auto"/>
              <w:jc w:val="distribute"/>
              <w:rPr>
                <w:rFonts w:ascii="HG丸ｺﾞｼｯｸM-PRO" w:eastAsia="HG丸ｺﾞｼｯｸM-PRO" w:hAnsi="Century" w:cs="Times New Roman"/>
                <w:color w:val="FFFFFF"/>
                <w:sz w:val="24"/>
                <w:szCs w:val="24"/>
              </w:rPr>
            </w:pPr>
            <w:r w:rsidRPr="00AE3AFB">
              <w:rPr>
                <w:rFonts w:ascii="HG丸ｺﾞｼｯｸM-PRO" w:eastAsia="HG丸ｺﾞｼｯｸM-PRO" w:hAnsi="Century" w:cs="Times New Roman" w:hint="eastAsia"/>
                <w:b/>
                <w:color w:val="FFFFFF"/>
                <w:sz w:val="24"/>
                <w:szCs w:val="24"/>
              </w:rPr>
              <w:t>三股町教育研究所</w:t>
            </w:r>
          </w:p>
        </w:tc>
      </w:tr>
      <w:tr w:rsidR="004F4961" w:rsidRPr="00AE3AFB" w:rsidTr="00C72097">
        <w:trPr>
          <w:trHeight w:val="70"/>
        </w:trPr>
        <w:tc>
          <w:tcPr>
            <w:tcW w:w="9639" w:type="dxa"/>
            <w:gridSpan w:val="2"/>
            <w:tcBorders>
              <w:left w:val="nil"/>
              <w:right w:val="nil"/>
            </w:tcBorders>
          </w:tcPr>
          <w:p w:rsidR="004F4961" w:rsidRPr="00AE3AFB" w:rsidRDefault="004F4961" w:rsidP="00C72097">
            <w:pPr>
              <w:spacing w:line="120" w:lineRule="exact"/>
              <w:rPr>
                <w:rFonts w:ascii="Century" w:eastAsia="ＭＳ 明朝" w:hAnsi="Century" w:cs="Times New Roman"/>
                <w:szCs w:val="24"/>
              </w:rPr>
            </w:pPr>
          </w:p>
        </w:tc>
      </w:tr>
      <w:tr w:rsidR="004F4961" w:rsidRPr="00AE3AFB" w:rsidTr="00C72097">
        <w:trPr>
          <w:trHeight w:val="13186"/>
        </w:trPr>
        <w:tc>
          <w:tcPr>
            <w:tcW w:w="9639" w:type="dxa"/>
            <w:gridSpan w:val="2"/>
          </w:tcPr>
          <w:p w:rsidR="004F4961" w:rsidRPr="00887825" w:rsidRDefault="004F4961" w:rsidP="00C72097">
            <w:pPr>
              <w:overflowPunct w:val="0"/>
              <w:spacing w:line="300" w:lineRule="exact"/>
              <w:ind w:firstLineChars="2900" w:firstLine="6114"/>
              <w:textAlignment w:val="baseline"/>
              <w:rPr>
                <w:rFonts w:ascii="ＭＳ Ｐ明朝" w:eastAsia="ＭＳ 明朝" w:hAnsi="Times New Roman" w:cs="ＭＳ 明朝"/>
                <w:b/>
                <w:color w:val="000000"/>
                <w:kern w:val="0"/>
                <w:szCs w:val="21"/>
              </w:rPr>
            </w:pPr>
            <w:r w:rsidRPr="00887825">
              <w:rPr>
                <w:rFonts w:ascii="ＭＳ Ｐ明朝" w:eastAsia="ＭＳ 明朝" w:hAnsi="Times New Roman" w:cs="ＭＳ 明朝" w:hint="eastAsia"/>
                <w:b/>
                <w:color w:val="000000"/>
                <w:kern w:val="0"/>
                <w:szCs w:val="21"/>
              </w:rPr>
              <w:t>三股町校長会（三股西小学校校長）</w:t>
            </w:r>
          </w:p>
          <w:p w:rsidR="004F4961" w:rsidRPr="00887825" w:rsidRDefault="004F4961" w:rsidP="00C72097">
            <w:pPr>
              <w:overflowPunct w:val="0"/>
              <w:spacing w:line="300" w:lineRule="exact"/>
              <w:ind w:firstLineChars="2900" w:firstLine="6114"/>
              <w:textAlignment w:val="baseline"/>
              <w:rPr>
                <w:rFonts w:ascii="ＭＳ Ｐ明朝" w:eastAsia="ＭＳ 明朝" w:hAnsi="Times New Roman" w:cs="ＭＳ 明朝"/>
                <w:b/>
                <w:color w:val="000000"/>
                <w:kern w:val="0"/>
                <w:szCs w:val="21"/>
              </w:rPr>
            </w:pPr>
            <w:r w:rsidRPr="00887825">
              <w:rPr>
                <w:rFonts w:ascii="ＭＳ Ｐ明朝" w:eastAsia="ＭＳ 明朝" w:hAnsi="Times New Roman" w:cs="ＭＳ 明朝" w:hint="eastAsia"/>
                <w:b/>
                <w:color w:val="000000"/>
                <w:kern w:val="0"/>
                <w:szCs w:val="21"/>
              </w:rPr>
              <w:t>会　長　　内村　浩二郎</w:t>
            </w:r>
          </w:p>
          <w:p w:rsidR="004F4961" w:rsidRPr="00887825" w:rsidRDefault="004F4961" w:rsidP="00C72097">
            <w:pPr>
              <w:spacing w:line="360" w:lineRule="exact"/>
              <w:ind w:firstLineChars="500" w:firstLine="1050"/>
              <w:rPr>
                <w:rFonts w:hAnsi="Times New Roman" w:cs="Times New Roman"/>
                <w:b/>
                <w:spacing w:val="2"/>
                <w:sz w:val="36"/>
                <w:szCs w:val="36"/>
              </w:rPr>
            </w:pPr>
            <w:r>
              <w:rPr>
                <w:rFonts w:eastAsia="ＭＳ ゴシック" w:hAnsi="Times New Roman" w:cs="ＭＳ ゴシック" w:hint="eastAsia"/>
                <w:noProof/>
              </w:rPr>
              <w:drawing>
                <wp:anchor distT="0" distB="0" distL="114300" distR="114300" simplePos="0" relativeHeight="251659264" behindDoc="0" locked="0" layoutInCell="1" allowOverlap="1" wp14:anchorId="6A0496B0" wp14:editId="4D15D9F1">
                  <wp:simplePos x="0" y="0"/>
                  <wp:positionH relativeFrom="column">
                    <wp:posOffset>4106545</wp:posOffset>
                  </wp:positionH>
                  <wp:positionV relativeFrom="paragraph">
                    <wp:posOffset>41910</wp:posOffset>
                  </wp:positionV>
                  <wp:extent cx="1857375" cy="1847850"/>
                  <wp:effectExtent l="0" t="0" r="9525" b="0"/>
                  <wp:wrapSquare wrapText="bothSides"/>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825">
              <w:rPr>
                <w:rFonts w:eastAsia="ＭＳ ゴシック" w:hAnsi="Times New Roman" w:cs="ＭＳ ゴシック" w:hint="eastAsia"/>
                <w:b/>
                <w:sz w:val="36"/>
                <w:szCs w:val="36"/>
              </w:rPr>
              <w:t>３８年間を振り返って</w:t>
            </w:r>
          </w:p>
          <w:p w:rsidR="004F4961" w:rsidRDefault="004F4961" w:rsidP="00C72097">
            <w:pPr>
              <w:overflowPunct w:val="0"/>
              <w:textAlignment w:val="baseline"/>
              <w:rPr>
                <w:rFonts w:ascii="ＭＳ Ｐ明朝" w:eastAsia="ＭＳ 明朝" w:hAnsi="Times New Roman" w:cs="ＭＳ 明朝"/>
                <w:color w:val="000000"/>
                <w:kern w:val="0"/>
                <w:szCs w:val="21"/>
              </w:rPr>
            </w:pPr>
          </w:p>
          <w:p w:rsidR="004F4961" w:rsidRDefault="004F4961" w:rsidP="00C72097">
            <w:pPr>
              <w:spacing w:line="268" w:lineRule="exact"/>
              <w:ind w:firstLineChars="100" w:firstLine="210"/>
              <w:rPr>
                <w:rFonts w:hAnsi="Times New Roman" w:cs="Times New Roman"/>
                <w:spacing w:val="2"/>
              </w:rPr>
            </w:pPr>
            <w:r>
              <w:rPr>
                <w:rFonts w:hint="eastAsia"/>
              </w:rPr>
              <w:t>令和元年度からコロナウイルス感染症が世界中に拡大し、全国の小中学校が一斉に臨時休業になるなど、これまでの日常が大きく変わってしまいました。令和２年度もその影響を受け、都城市・三股町の小中学校では、冬休みに引き続き臨時休業となりました。これまでにも新型インフルエンザや口蹄疫、新燃岳の噴火など、日常を変えてしまうような出来事に対応をしてきましたが、これほどの影響を与えるものはありませんでした。</w:t>
            </w:r>
          </w:p>
          <w:p w:rsidR="004F4961" w:rsidRDefault="004F4961" w:rsidP="00C72097">
            <w:pPr>
              <w:spacing w:line="268" w:lineRule="exact"/>
              <w:rPr>
                <w:rFonts w:hAnsi="Times New Roman" w:cs="Times New Roman"/>
                <w:spacing w:val="2"/>
              </w:rPr>
            </w:pPr>
            <w:r>
              <w:rPr>
                <w:rFonts w:hint="eastAsia"/>
              </w:rPr>
              <w:t xml:space="preserve">　今回、研究所だよりへの原稿依頼を受けて、それなりの文章を書きたいと考えてはみましたが、なかなかうまくいきません。コロナウイルス感染症から昔のことを思い出した流れで、教諭時代のことを浮かんだまま書いてみることにしました。</w:t>
            </w:r>
          </w:p>
          <w:p w:rsidR="004F4961" w:rsidRDefault="004F4961" w:rsidP="00C72097">
            <w:pPr>
              <w:spacing w:line="268" w:lineRule="exact"/>
              <w:rPr>
                <w:rFonts w:hAnsi="Times New Roman" w:cs="Times New Roman"/>
                <w:spacing w:val="2"/>
              </w:rPr>
            </w:pPr>
            <w:r>
              <w:rPr>
                <w:rFonts w:hint="eastAsia"/>
              </w:rPr>
              <w:t xml:space="preserve">　１校目の一ケ岡小学校で教職に就いたころは、詰め込み教育と言われた知識偏重型の教育方針からの転換期で、ゆとり教育のはしりでした。校時程の中にゆとりの時間が分散して位置付けられ、高学年には創意の時間（ゆとりの時間）というものもありました。このころの大きな変化には、初任者研修の導入や生活科の実施がありました。低学年から社会科と理科がなくなり、新しく生活科が始まるという大きな変化だったので、指導計画やマップの作成などについて先進校を視察したり資料を集めたりしながら、学校全体で地域の素材を生かした生活科の準備を進めました。</w:t>
            </w:r>
          </w:p>
          <w:p w:rsidR="004F4961" w:rsidRDefault="004F4961" w:rsidP="00C72097">
            <w:pPr>
              <w:spacing w:line="268" w:lineRule="exact"/>
              <w:rPr>
                <w:rFonts w:hAnsi="Times New Roman" w:cs="Times New Roman"/>
                <w:spacing w:val="2"/>
              </w:rPr>
            </w:pPr>
            <w:r>
              <w:rPr>
                <w:rFonts w:hint="eastAsia"/>
              </w:rPr>
              <w:t xml:space="preserve">　２校目の夏尾小学校で取り組んだ複式学級の指導は、その後の授業づくりにおおいに役立ちました。また、教務主任として教育課程の編成にかかわったときには、土曜休業日への移行という大きな変化がありました。月１回から２回、そして完全な週５日制へと、行事の見直しや精選などについてたくさんの情報を収集しながら取り組みました。学校の教育課程や校時程の工夫次第で移行できるという先進校の報告を怨めしく思ったこともありました。</w:t>
            </w:r>
          </w:p>
          <w:p w:rsidR="004F4961" w:rsidRDefault="004F4961" w:rsidP="00C72097">
            <w:pPr>
              <w:spacing w:line="268" w:lineRule="exact"/>
              <w:rPr>
                <w:rFonts w:hAnsi="Times New Roman" w:cs="Times New Roman"/>
                <w:spacing w:val="2"/>
              </w:rPr>
            </w:pPr>
            <w:r>
              <w:rPr>
                <w:rFonts w:hint="eastAsia"/>
              </w:rPr>
              <w:t xml:space="preserve">　３校目の高崎小学校での大きな変化は、総合的な学習の時間の創設でした。教科書もない学校の特色を生かした学習を１０５時間から１１０時間展開することになり、何をどうやっていくのか頭を抱えました。県外の先進校などの視察をしながら、「高崎川から世界へ」の柱で、各学年の学習のまとまりを考えていきました。「世界へ」としたのは、国際理解教育（英語教育）を意識したものでした。とても難しく感じながらも、何もないところに知恵を出し合いながら創造していく楽しさも味わうことができました。</w:t>
            </w:r>
          </w:p>
          <w:p w:rsidR="004F4961" w:rsidRDefault="004F4961" w:rsidP="00C72097">
            <w:pPr>
              <w:spacing w:line="268" w:lineRule="exact"/>
              <w:rPr>
                <w:rFonts w:hAnsi="Times New Roman" w:cs="Times New Roman"/>
                <w:spacing w:val="2"/>
              </w:rPr>
            </w:pPr>
            <w:r>
              <w:rPr>
                <w:rFonts w:hint="eastAsia"/>
              </w:rPr>
              <w:t xml:space="preserve">　他にも、学級会３５時間と学級指導３５時間をまとめる形で、現在の学級活動３５時間になったり、ＴＴや少人数指導が始まったりするなど、さまざまな変化があり、その都度、みんなで知恵を出し合いながらなんとか進んできたことを懐かしく思い出します。すべてがうまくいってはいないのですが、それらの経験が自分の教職生活を支えてくれたように思います。</w:t>
            </w:r>
          </w:p>
          <w:p w:rsidR="004F4961" w:rsidRDefault="004F4961" w:rsidP="00C72097">
            <w:pPr>
              <w:spacing w:line="268" w:lineRule="exact"/>
              <w:rPr>
                <w:rFonts w:hAnsi="Times New Roman" w:cs="Times New Roman"/>
                <w:spacing w:val="2"/>
              </w:rPr>
            </w:pPr>
            <w:r>
              <w:rPr>
                <w:rFonts w:hint="eastAsia"/>
              </w:rPr>
              <w:t xml:space="preserve">　現在、研究所においては、児童生徒一人一人の認知能力に着目した学習内容と学習方法や、オンライン学習の在り方についての研究に取り組んでおられます。今、教育界に求められている大きな課題であると思います。</w:t>
            </w:r>
            <w:r w:rsidR="008009B7">
              <w:rPr>
                <w:rFonts w:hint="eastAsia"/>
              </w:rPr>
              <w:t>新型</w:t>
            </w:r>
            <w:r>
              <w:rPr>
                <w:rFonts w:hint="eastAsia"/>
              </w:rPr>
              <w:t>コロナウイルス感染症の影響もあり、内容も時間も計画どおりの十分な研究に取り組めていないかもしれませんが、研究所の研究の成果が今後の学校教育の大きな方向付けになると思います。なにより、時間外に集まり、知恵を出し合いながら研究に取り組んだことが、研究所の先生方自身のこれからの教職生活を支えていくだろうと思います。</w:t>
            </w:r>
          </w:p>
          <w:p w:rsidR="004F4961" w:rsidRDefault="004F4961" w:rsidP="00C72097">
            <w:pPr>
              <w:spacing w:line="268" w:lineRule="exact"/>
              <w:rPr>
                <w:rFonts w:hAnsi="Times New Roman" w:cs="Times New Roman"/>
                <w:spacing w:val="2"/>
              </w:rPr>
            </w:pPr>
            <w:r>
              <w:rPr>
                <w:rFonts w:hint="eastAsia"/>
              </w:rPr>
              <w:t xml:space="preserve">　最後に、３８年間を振り返ってみると、もやもやが残っていることもあります。「『新しい学力観』という言葉で、これまでの指導は古くてよくないものと感じてしまった時代があったこと。」「１９８０年度からのゆとり教育の流れで、２００２年度に施行された学習指導要領による教育を受けた子ども</w:t>
            </w:r>
            <w:r w:rsidR="00F86286">
              <w:rPr>
                <w:rFonts w:hint="eastAsia"/>
              </w:rPr>
              <w:t>たち</w:t>
            </w:r>
            <w:r>
              <w:rPr>
                <w:rFonts w:hint="eastAsia"/>
              </w:rPr>
              <w:t>が、なんの責任もないのに『ゆとり世代』というレッテルを貼られてしまったこと。」などです。一人の教員がどうこうできるものではありませんが、時代時代に求められるものや課題に対して、目先の真新しさだけを追いかけず、何を変えていくのか、何を大事にしていくべきなのかを、しっかりと考えていくことが大切だと思います。</w:t>
            </w:r>
          </w:p>
          <w:p w:rsidR="004F4961" w:rsidRPr="00887825" w:rsidRDefault="004F4961" w:rsidP="00C72097">
            <w:pPr>
              <w:spacing w:line="268" w:lineRule="exact"/>
              <w:rPr>
                <w:rFonts w:ascii="Century" w:eastAsia="ＭＳ 明朝" w:hAnsi="Century" w:cs="Times New Roman"/>
                <w:szCs w:val="24"/>
              </w:rPr>
            </w:pPr>
            <w:r>
              <w:rPr>
                <w:rFonts w:hint="eastAsia"/>
              </w:rPr>
              <w:t xml:space="preserve">　まとまりのない文章となりましたが、三股町教育研究所の更なる研究の充実を期待して終わりといたします。</w:t>
            </w:r>
          </w:p>
        </w:tc>
      </w:tr>
    </w:tbl>
    <w:p w:rsidR="00097484" w:rsidRPr="0036630C" w:rsidRDefault="00097484" w:rsidP="00097484">
      <w:pPr>
        <w:spacing w:line="340" w:lineRule="exact"/>
        <w:jc w:val="center"/>
        <w:rPr>
          <w:rFonts w:ascii="ＭＳ 明朝" w:eastAsia="ＭＳ 明朝" w:hAnsi="ＭＳ 明朝"/>
          <w:b/>
          <w:sz w:val="28"/>
          <w:szCs w:val="28"/>
        </w:rPr>
      </w:pPr>
      <w:r w:rsidRPr="0036630C">
        <w:rPr>
          <w:rFonts w:ascii="ＭＳ 明朝" w:eastAsia="ＭＳ 明朝" w:hAnsi="ＭＳ 明朝" w:hint="eastAsia"/>
          <w:b/>
          <w:sz w:val="28"/>
          <w:szCs w:val="28"/>
        </w:rPr>
        <w:lastRenderedPageBreak/>
        <w:t>「令和２年度 三股町教育研究所 研究発表会」を終えて</w:t>
      </w:r>
    </w:p>
    <w:p w:rsidR="00097484" w:rsidRPr="0036630C" w:rsidRDefault="00097484" w:rsidP="00097484">
      <w:pPr>
        <w:spacing w:line="340" w:lineRule="exact"/>
        <w:rPr>
          <w:rFonts w:ascii="ＭＳ 明朝" w:eastAsia="ＭＳ 明朝" w:hAnsi="ＭＳ 明朝"/>
          <w:szCs w:val="21"/>
        </w:rPr>
      </w:pPr>
      <w:r w:rsidRPr="0036630C">
        <w:rPr>
          <w:rFonts w:ascii="ＭＳ 明朝" w:eastAsia="ＭＳ 明朝" w:hAnsi="ＭＳ 明朝" w:hint="eastAsia"/>
          <w:szCs w:val="21"/>
        </w:rPr>
        <w:t xml:space="preserve">　</w:t>
      </w:r>
    </w:p>
    <w:p w:rsidR="00097484" w:rsidRPr="0036630C" w:rsidRDefault="00097484" w:rsidP="00097484">
      <w:pPr>
        <w:ind w:firstLineChars="100" w:firstLine="210"/>
        <w:rPr>
          <w:rFonts w:ascii="ＭＳ 明朝" w:eastAsia="ＭＳ 明朝" w:hAnsi="ＭＳ 明朝"/>
          <w:szCs w:val="21"/>
        </w:rPr>
      </w:pPr>
      <w:r w:rsidRPr="0036630C">
        <w:rPr>
          <w:rFonts w:ascii="ＭＳ 明朝" w:eastAsia="ＭＳ 明朝" w:hAnsi="ＭＳ 明朝" w:hint="eastAsia"/>
          <w:szCs w:val="21"/>
        </w:rPr>
        <w:t>令和２年１２月３(木)に、三股町中央公民館第１研修室において、「令和２年度　三股町教育研究所　研究発表会」</w:t>
      </w:r>
      <w:r w:rsidR="00CB4CD2">
        <w:rPr>
          <w:rFonts w:ascii="ＭＳ 明朝" w:eastAsia="ＭＳ 明朝" w:hAnsi="ＭＳ 明朝" w:hint="eastAsia"/>
          <w:szCs w:val="21"/>
        </w:rPr>
        <w:t>を</w:t>
      </w:r>
      <w:r w:rsidRPr="0036630C">
        <w:rPr>
          <w:rFonts w:ascii="ＭＳ 明朝" w:eastAsia="ＭＳ 明朝" w:hAnsi="ＭＳ 明朝" w:hint="eastAsia"/>
          <w:szCs w:val="21"/>
        </w:rPr>
        <w:t>開催</w:t>
      </w:r>
      <w:r w:rsidR="00CB4CD2">
        <w:rPr>
          <w:rFonts w:ascii="ＭＳ 明朝" w:eastAsia="ＭＳ 明朝" w:hAnsi="ＭＳ 明朝" w:hint="eastAsia"/>
          <w:szCs w:val="21"/>
        </w:rPr>
        <w:t>しました</w:t>
      </w:r>
      <w:r w:rsidRPr="0036630C">
        <w:rPr>
          <w:rFonts w:ascii="ＭＳ 明朝" w:eastAsia="ＭＳ 明朝" w:hAnsi="ＭＳ 明朝" w:hint="eastAsia"/>
          <w:szCs w:val="21"/>
        </w:rPr>
        <w:t>。今年度は、研究主題を「主体的に学習に取り組み、協働的に問題を解決できるみまたん子の育成」、副題を「児童生徒一人一人に応じた学習指導法の工夫改善を通して」として研究を進めてきました。</w:t>
      </w:r>
    </w:p>
    <w:p w:rsidR="00097484" w:rsidRPr="0036630C" w:rsidRDefault="00097484" w:rsidP="00097484">
      <w:pPr>
        <w:rPr>
          <w:rFonts w:ascii="ＭＳ 明朝" w:eastAsia="ＭＳ 明朝" w:hAnsi="ＭＳ 明朝"/>
          <w:szCs w:val="21"/>
        </w:rPr>
      </w:pPr>
      <w:r w:rsidRPr="0036630C">
        <w:rPr>
          <w:rFonts w:ascii="ＭＳ 明朝" w:eastAsia="ＭＳ 明朝" w:hAnsi="ＭＳ 明朝" w:hint="eastAsia"/>
          <w:szCs w:val="21"/>
        </w:rPr>
        <w:t xml:space="preserve">　学習指導法研究班では、認知能力に着目し、その傾向から、５つの認知能力パターンに分類しました。また、パターン毎に、学級における全体指導や個別指導の在り方についても提案しました。</w:t>
      </w:r>
    </w:p>
    <w:p w:rsidR="00097484" w:rsidRPr="0036630C" w:rsidRDefault="00097484" w:rsidP="00097484">
      <w:pPr>
        <w:rPr>
          <w:rFonts w:ascii="ＭＳ 明朝" w:eastAsia="ＭＳ 明朝" w:hAnsi="ＭＳ 明朝"/>
          <w:szCs w:val="21"/>
        </w:rPr>
      </w:pPr>
      <w:r w:rsidRPr="0036630C">
        <w:rPr>
          <w:rFonts w:ascii="ＭＳ 明朝" w:eastAsia="ＭＳ 明朝" w:hAnsi="ＭＳ 明朝" w:hint="eastAsia"/>
          <w:szCs w:val="21"/>
        </w:rPr>
        <w:t xml:space="preserve">　オンライン学習研究班では、コロナ下においても児童生徒の学習機会を保障できる可能性として、Zoomを活用した授業やY</w:t>
      </w:r>
      <w:r w:rsidRPr="0036630C">
        <w:rPr>
          <w:rFonts w:ascii="ＭＳ 明朝" w:eastAsia="ＭＳ 明朝" w:hAnsi="ＭＳ 明朝"/>
          <w:szCs w:val="21"/>
        </w:rPr>
        <w:t>ou</w:t>
      </w:r>
      <w:r w:rsidRPr="0036630C">
        <w:rPr>
          <w:rFonts w:ascii="ＭＳ 明朝" w:eastAsia="ＭＳ 明朝" w:hAnsi="ＭＳ 明朝" w:hint="eastAsia"/>
          <w:szCs w:val="21"/>
        </w:rPr>
        <w:t>Tubeを活用した動画教材の</w:t>
      </w:r>
      <w:r w:rsidR="00CB4CD2">
        <w:rPr>
          <w:rFonts w:ascii="ＭＳ 明朝" w:eastAsia="ＭＳ 明朝" w:hAnsi="ＭＳ 明朝" w:hint="eastAsia"/>
          <w:szCs w:val="21"/>
        </w:rPr>
        <w:t>作成</w:t>
      </w:r>
      <w:r w:rsidRPr="0036630C">
        <w:rPr>
          <w:rFonts w:ascii="ＭＳ 明朝" w:eastAsia="ＭＳ 明朝" w:hAnsi="ＭＳ 明朝" w:hint="eastAsia"/>
          <w:szCs w:val="21"/>
        </w:rPr>
        <w:t>に取り組みました。</w:t>
      </w:r>
    </w:p>
    <w:p w:rsidR="00097484" w:rsidRPr="0036630C" w:rsidRDefault="00097484" w:rsidP="00097484">
      <w:pPr>
        <w:rPr>
          <w:rFonts w:ascii="ＭＳ 明朝" w:eastAsia="ＭＳ 明朝" w:hAnsi="ＭＳ 明朝"/>
          <w:szCs w:val="21"/>
        </w:rPr>
      </w:pPr>
      <w:r w:rsidRPr="0036630C">
        <w:rPr>
          <w:rFonts w:ascii="ＭＳ 明朝" w:eastAsia="ＭＳ 明朝" w:hAnsi="ＭＳ 明朝" w:hint="eastAsia"/>
          <w:szCs w:val="21"/>
        </w:rPr>
        <w:t xml:space="preserve">　今後、より多くの学校でNINOが実施されることやTPCが児童生徒一人一台ずつ支給されることが予定されています。三股町の先生方がそれらをより効果的に活用できるように、今後も意義のある研究を進めていきたいと思っています。</w:t>
      </w:r>
    </w:p>
    <w:p w:rsidR="00097484" w:rsidRPr="006059C3" w:rsidRDefault="00097484" w:rsidP="00097484">
      <w:pPr>
        <w:rPr>
          <w:rFonts w:asciiTheme="minorEastAsia" w:hAnsiTheme="minorEastAsia"/>
        </w:rPr>
      </w:pPr>
    </w:p>
    <w:p w:rsidR="00097484" w:rsidRPr="0036630C" w:rsidRDefault="00097484" w:rsidP="00097484">
      <w:pPr>
        <w:spacing w:line="360" w:lineRule="auto"/>
        <w:rPr>
          <w:rFonts w:ascii="ＭＳ 明朝" w:eastAsia="ＭＳ 明朝" w:hAnsi="ＭＳ 明朝"/>
          <w:b/>
          <w:sz w:val="24"/>
          <w:szCs w:val="24"/>
        </w:rPr>
      </w:pPr>
      <w:r w:rsidRPr="0036630C">
        <w:rPr>
          <w:rFonts w:ascii="ＭＳ 明朝" w:eastAsia="ＭＳ 明朝" w:hAnsi="ＭＳ 明朝" w:hint="eastAsia"/>
          <w:b/>
          <w:sz w:val="24"/>
          <w:szCs w:val="24"/>
        </w:rPr>
        <w:t>【 今年度の研究の概要 】</w:t>
      </w:r>
    </w:p>
    <w:tbl>
      <w:tblPr>
        <w:tblStyle w:val="a3"/>
        <w:tblW w:w="9493" w:type="dxa"/>
        <w:tblLook w:val="04A0" w:firstRow="1" w:lastRow="0" w:firstColumn="1" w:lastColumn="0" w:noHBand="0" w:noVBand="1"/>
      </w:tblPr>
      <w:tblGrid>
        <w:gridCol w:w="3256"/>
        <w:gridCol w:w="3118"/>
        <w:gridCol w:w="3119"/>
      </w:tblGrid>
      <w:tr w:rsidR="00097484" w:rsidTr="00127E79">
        <w:tc>
          <w:tcPr>
            <w:tcW w:w="3256" w:type="dxa"/>
          </w:tcPr>
          <w:p w:rsidR="00097484" w:rsidRDefault="00097484" w:rsidP="00127E79">
            <w:r>
              <w:rPr>
                <w:noProof/>
              </w:rPr>
              <w:drawing>
                <wp:anchor distT="0" distB="0" distL="114300" distR="114300" simplePos="0" relativeHeight="251661312" behindDoc="0" locked="0" layoutInCell="1" allowOverlap="1" wp14:anchorId="7C96183E" wp14:editId="252D0EB7">
                  <wp:simplePos x="0" y="0"/>
                  <wp:positionH relativeFrom="column">
                    <wp:posOffset>-59690</wp:posOffset>
                  </wp:positionH>
                  <wp:positionV relativeFrom="paragraph">
                    <wp:posOffset>67310</wp:posOffset>
                  </wp:positionV>
                  <wp:extent cx="2043430" cy="11493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3430" cy="1149350"/>
                          </a:xfrm>
                          <a:prstGeom prst="rect">
                            <a:avLst/>
                          </a:prstGeom>
                        </pic:spPr>
                      </pic:pic>
                    </a:graphicData>
                  </a:graphic>
                  <wp14:sizeRelH relativeFrom="margin">
                    <wp14:pctWidth>0</wp14:pctWidth>
                  </wp14:sizeRelH>
                  <wp14:sizeRelV relativeFrom="margin">
                    <wp14:pctHeight>0</wp14:pctHeight>
                  </wp14:sizeRelV>
                </wp:anchor>
              </w:drawing>
            </w:r>
          </w:p>
          <w:p w:rsidR="00097484" w:rsidRDefault="00097484" w:rsidP="00127E79"/>
          <w:p w:rsidR="00097484" w:rsidRDefault="00097484" w:rsidP="00127E79"/>
          <w:p w:rsidR="00097484" w:rsidRDefault="00097484" w:rsidP="00127E79"/>
          <w:p w:rsidR="00097484" w:rsidRDefault="00097484" w:rsidP="00127E79"/>
          <w:p w:rsidR="00097484" w:rsidRDefault="00097484" w:rsidP="00127E79"/>
        </w:tc>
        <w:tc>
          <w:tcPr>
            <w:tcW w:w="3118" w:type="dxa"/>
          </w:tcPr>
          <w:p w:rsidR="00097484" w:rsidRDefault="00097484" w:rsidP="00127E79">
            <w:r>
              <w:rPr>
                <w:noProof/>
              </w:rPr>
              <w:drawing>
                <wp:anchor distT="0" distB="0" distL="114300" distR="114300" simplePos="0" relativeHeight="251662336" behindDoc="0" locked="0" layoutInCell="1" allowOverlap="1" wp14:anchorId="4C9A56A0" wp14:editId="57FA114A">
                  <wp:simplePos x="0" y="0"/>
                  <wp:positionH relativeFrom="column">
                    <wp:posOffset>-63500</wp:posOffset>
                  </wp:positionH>
                  <wp:positionV relativeFrom="paragraph">
                    <wp:posOffset>67310</wp:posOffset>
                  </wp:positionV>
                  <wp:extent cx="1953115" cy="1098550"/>
                  <wp:effectExtent l="0" t="0" r="9525" b="635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115" cy="1098550"/>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rsidR="00097484" w:rsidRDefault="00097484" w:rsidP="00127E79">
            <w:r w:rsidRPr="00F53727">
              <w:rPr>
                <w:noProof/>
              </w:rPr>
              <w:drawing>
                <wp:anchor distT="0" distB="0" distL="114300" distR="114300" simplePos="0" relativeHeight="251664384" behindDoc="0" locked="0" layoutInCell="1" allowOverlap="1" wp14:anchorId="2F762391" wp14:editId="623F49CA">
                  <wp:simplePos x="0" y="0"/>
                  <wp:positionH relativeFrom="column">
                    <wp:posOffset>1490027</wp:posOffset>
                  </wp:positionH>
                  <wp:positionV relativeFrom="paragraph">
                    <wp:posOffset>795973</wp:posOffset>
                  </wp:positionV>
                  <wp:extent cx="632223" cy="448647"/>
                  <wp:effectExtent l="53658" t="41592" r="50482" b="50483"/>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9" cstate="print">
                            <a:extLst>
                              <a:ext uri="{28A0092B-C50C-407E-A947-70E740481C1C}">
                                <a14:useLocalDpi xmlns:a14="http://schemas.microsoft.com/office/drawing/2010/main" val="0"/>
                              </a:ext>
                            </a:extLst>
                          </a:blip>
                          <a:srcRect l="2978" t="5638" r="6869" b="3894"/>
                          <a:stretch/>
                        </pic:blipFill>
                        <pic:spPr>
                          <a:xfrm rot="16482597">
                            <a:off x="0" y="0"/>
                            <a:ext cx="632223" cy="448647"/>
                          </a:xfrm>
                          <a:prstGeom prst="rect">
                            <a:avLst/>
                          </a:prstGeom>
                          <a:ln w="9525">
                            <a:solidFill>
                              <a:sysClr val="window" lastClr="FFFFFF">
                                <a:lumMod val="85000"/>
                              </a:sysClr>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0FEBB9A" wp14:editId="376FC808">
                  <wp:simplePos x="0" y="0"/>
                  <wp:positionH relativeFrom="column">
                    <wp:posOffset>-49530</wp:posOffset>
                  </wp:positionH>
                  <wp:positionV relativeFrom="paragraph">
                    <wp:posOffset>60960</wp:posOffset>
                  </wp:positionV>
                  <wp:extent cx="1936750" cy="1089469"/>
                  <wp:effectExtent l="0" t="0" r="635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6750" cy="1089469"/>
                          </a:xfrm>
                          <a:prstGeom prst="rect">
                            <a:avLst/>
                          </a:prstGeom>
                        </pic:spPr>
                      </pic:pic>
                    </a:graphicData>
                  </a:graphic>
                  <wp14:sizeRelH relativeFrom="margin">
                    <wp14:pctWidth>0</wp14:pctWidth>
                  </wp14:sizeRelH>
                  <wp14:sizeRelV relativeFrom="margin">
                    <wp14:pctHeight>0</wp14:pctHeight>
                  </wp14:sizeRelV>
                </wp:anchor>
              </w:drawing>
            </w:r>
          </w:p>
        </w:tc>
      </w:tr>
      <w:tr w:rsidR="00097484" w:rsidTr="00127E79">
        <w:trPr>
          <w:trHeight w:val="1730"/>
        </w:trPr>
        <w:tc>
          <w:tcPr>
            <w:tcW w:w="3256" w:type="dxa"/>
          </w:tcPr>
          <w:p w:rsidR="00097484" w:rsidRDefault="00097484" w:rsidP="00127E79">
            <w:r>
              <w:rPr>
                <w:noProof/>
              </w:rPr>
              <w:drawing>
                <wp:anchor distT="0" distB="0" distL="114300" distR="114300" simplePos="0" relativeHeight="251667456" behindDoc="0" locked="0" layoutInCell="1" allowOverlap="1" wp14:anchorId="5659A083" wp14:editId="476FB7FA">
                  <wp:simplePos x="0" y="0"/>
                  <wp:positionH relativeFrom="column">
                    <wp:posOffset>-29845</wp:posOffset>
                  </wp:positionH>
                  <wp:positionV relativeFrom="paragraph">
                    <wp:posOffset>48260</wp:posOffset>
                  </wp:positionV>
                  <wp:extent cx="2000250" cy="112506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1125062"/>
                          </a:xfrm>
                          <a:prstGeom prst="rect">
                            <a:avLst/>
                          </a:prstGeom>
                        </pic:spPr>
                      </pic:pic>
                    </a:graphicData>
                  </a:graphic>
                  <wp14:sizeRelH relativeFrom="margin">
                    <wp14:pctWidth>0</wp14:pctWidth>
                  </wp14:sizeRelH>
                  <wp14:sizeRelV relativeFrom="margin">
                    <wp14:pctHeight>0</wp14:pctHeight>
                  </wp14:sizeRelV>
                </wp:anchor>
              </w:drawing>
            </w:r>
          </w:p>
          <w:p w:rsidR="00097484" w:rsidRDefault="00097484" w:rsidP="00127E79"/>
          <w:p w:rsidR="00097484" w:rsidRDefault="00097484" w:rsidP="00127E79"/>
          <w:p w:rsidR="00097484" w:rsidRDefault="00097484" w:rsidP="00127E79"/>
          <w:p w:rsidR="00097484" w:rsidRDefault="00097484" w:rsidP="00127E79"/>
          <w:p w:rsidR="00097484" w:rsidRDefault="00097484" w:rsidP="00127E79"/>
        </w:tc>
        <w:tc>
          <w:tcPr>
            <w:tcW w:w="3118" w:type="dxa"/>
          </w:tcPr>
          <w:p w:rsidR="00097484" w:rsidRDefault="00097484" w:rsidP="00127E79">
            <w:r>
              <w:rPr>
                <w:noProof/>
              </w:rPr>
              <w:drawing>
                <wp:anchor distT="0" distB="0" distL="114300" distR="114300" simplePos="0" relativeHeight="251665408" behindDoc="0" locked="0" layoutInCell="1" allowOverlap="1" wp14:anchorId="23F1CB5D" wp14:editId="0E136496">
                  <wp:simplePos x="0" y="0"/>
                  <wp:positionH relativeFrom="column">
                    <wp:posOffset>-65405</wp:posOffset>
                  </wp:positionH>
                  <wp:positionV relativeFrom="paragraph">
                    <wp:posOffset>74446</wp:posOffset>
                  </wp:positionV>
                  <wp:extent cx="1952893" cy="1098550"/>
                  <wp:effectExtent l="0" t="0" r="9525" b="63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893" cy="1098550"/>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rsidR="00097484" w:rsidRDefault="00097484" w:rsidP="00127E79">
            <w:r>
              <w:rPr>
                <w:noProof/>
              </w:rPr>
              <w:drawing>
                <wp:anchor distT="0" distB="0" distL="114300" distR="114300" simplePos="0" relativeHeight="251666432" behindDoc="0" locked="0" layoutInCell="1" allowOverlap="1" wp14:anchorId="19069201" wp14:editId="2C1BFD17">
                  <wp:simplePos x="0" y="0"/>
                  <wp:positionH relativeFrom="column">
                    <wp:posOffset>-64135</wp:posOffset>
                  </wp:positionH>
                  <wp:positionV relativeFrom="paragraph">
                    <wp:posOffset>68580</wp:posOffset>
                  </wp:positionV>
                  <wp:extent cx="1962150" cy="1103634"/>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2150" cy="1103634"/>
                          </a:xfrm>
                          <a:prstGeom prst="rect">
                            <a:avLst/>
                          </a:prstGeom>
                        </pic:spPr>
                      </pic:pic>
                    </a:graphicData>
                  </a:graphic>
                  <wp14:sizeRelH relativeFrom="margin">
                    <wp14:pctWidth>0</wp14:pctWidth>
                  </wp14:sizeRelH>
                  <wp14:sizeRelV relativeFrom="margin">
                    <wp14:pctHeight>0</wp14:pctHeight>
                  </wp14:sizeRelV>
                </wp:anchor>
              </w:drawing>
            </w:r>
          </w:p>
        </w:tc>
      </w:tr>
      <w:tr w:rsidR="00097484" w:rsidTr="00127E79">
        <w:trPr>
          <w:trHeight w:val="209"/>
        </w:trPr>
        <w:tc>
          <w:tcPr>
            <w:tcW w:w="9493" w:type="dxa"/>
            <w:gridSpan w:val="3"/>
          </w:tcPr>
          <w:p w:rsidR="00097484" w:rsidRDefault="00097484" w:rsidP="00127E79">
            <w:pPr>
              <w:spacing w:line="276" w:lineRule="auto"/>
              <w:jc w:val="center"/>
              <w:rPr>
                <w:noProof/>
              </w:rPr>
            </w:pPr>
            <w:r>
              <w:rPr>
                <w:rFonts w:hint="eastAsia"/>
                <w:noProof/>
              </w:rPr>
              <w:t>NINOの結果を基に、傾向ごとに、５つのパターンに分類し、指導方法について考えました。</w:t>
            </w:r>
          </w:p>
        </w:tc>
      </w:tr>
      <w:tr w:rsidR="00097484" w:rsidTr="00127E79">
        <w:trPr>
          <w:trHeight w:val="2058"/>
        </w:trPr>
        <w:tc>
          <w:tcPr>
            <w:tcW w:w="3256" w:type="dxa"/>
          </w:tcPr>
          <w:p w:rsidR="00097484" w:rsidRDefault="00097484" w:rsidP="00127E79">
            <w:r>
              <w:rPr>
                <w:noProof/>
              </w:rPr>
              <w:drawing>
                <wp:anchor distT="0" distB="0" distL="114300" distR="114300" simplePos="0" relativeHeight="251668480" behindDoc="0" locked="0" layoutInCell="1" allowOverlap="1" wp14:anchorId="48C93532" wp14:editId="6A0A90D5">
                  <wp:simplePos x="0" y="0"/>
                  <wp:positionH relativeFrom="column">
                    <wp:posOffset>-42545</wp:posOffset>
                  </wp:positionH>
                  <wp:positionV relativeFrom="paragraph">
                    <wp:posOffset>137160</wp:posOffset>
                  </wp:positionV>
                  <wp:extent cx="2009561" cy="11303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561" cy="1130300"/>
                          </a:xfrm>
                          <a:prstGeom prst="rect">
                            <a:avLst/>
                          </a:prstGeom>
                        </pic:spPr>
                      </pic:pic>
                    </a:graphicData>
                  </a:graphic>
                  <wp14:sizeRelH relativeFrom="margin">
                    <wp14:pctWidth>0</wp14:pctWidth>
                  </wp14:sizeRelH>
                  <wp14:sizeRelV relativeFrom="margin">
                    <wp14:pctHeight>0</wp14:pctHeight>
                  </wp14:sizeRelV>
                </wp:anchor>
              </w:drawing>
            </w:r>
          </w:p>
          <w:p w:rsidR="00097484" w:rsidRDefault="00097484" w:rsidP="00127E79"/>
          <w:p w:rsidR="00097484" w:rsidRDefault="00097484" w:rsidP="00127E79"/>
          <w:p w:rsidR="00097484" w:rsidRDefault="00097484" w:rsidP="00127E79"/>
          <w:p w:rsidR="00097484" w:rsidRDefault="00097484" w:rsidP="00127E79"/>
          <w:p w:rsidR="00097484" w:rsidRDefault="00097484" w:rsidP="00127E79"/>
        </w:tc>
        <w:tc>
          <w:tcPr>
            <w:tcW w:w="3118" w:type="dxa"/>
          </w:tcPr>
          <w:p w:rsidR="00097484" w:rsidRPr="00A84237" w:rsidRDefault="00097484" w:rsidP="00127E79">
            <w:r>
              <w:rPr>
                <w:noProof/>
              </w:rPr>
              <w:drawing>
                <wp:anchor distT="0" distB="0" distL="114300" distR="114300" simplePos="0" relativeHeight="251669504" behindDoc="0" locked="0" layoutInCell="1" allowOverlap="1" wp14:anchorId="32633B22" wp14:editId="23E05594">
                  <wp:simplePos x="0" y="0"/>
                  <wp:positionH relativeFrom="column">
                    <wp:posOffset>-58420</wp:posOffset>
                  </wp:positionH>
                  <wp:positionV relativeFrom="paragraph">
                    <wp:posOffset>143510</wp:posOffset>
                  </wp:positionV>
                  <wp:extent cx="1949450" cy="1096490"/>
                  <wp:effectExtent l="0" t="0" r="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9450" cy="1096490"/>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rsidR="00097484" w:rsidRDefault="00097484" w:rsidP="00127E79">
            <w:r>
              <w:rPr>
                <w:noProof/>
              </w:rPr>
              <w:drawing>
                <wp:anchor distT="0" distB="0" distL="114300" distR="114300" simplePos="0" relativeHeight="251672576" behindDoc="0" locked="0" layoutInCell="1" allowOverlap="1" wp14:anchorId="703FDA84" wp14:editId="5CAEEC4B">
                  <wp:simplePos x="0" y="0"/>
                  <wp:positionH relativeFrom="column">
                    <wp:posOffset>-64136</wp:posOffset>
                  </wp:positionH>
                  <wp:positionV relativeFrom="paragraph">
                    <wp:posOffset>118110</wp:posOffset>
                  </wp:positionV>
                  <wp:extent cx="1931967" cy="12382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1" r="15772" b="4022"/>
                          <a:stretch/>
                        </pic:blipFill>
                        <pic:spPr bwMode="auto">
                          <a:xfrm>
                            <a:off x="0" y="0"/>
                            <a:ext cx="1933122" cy="1238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97484" w:rsidTr="00127E79">
        <w:tc>
          <w:tcPr>
            <w:tcW w:w="3256" w:type="dxa"/>
          </w:tcPr>
          <w:p w:rsidR="00097484" w:rsidRDefault="00097484" w:rsidP="00127E79">
            <w:r>
              <w:rPr>
                <w:noProof/>
              </w:rPr>
              <w:drawing>
                <wp:anchor distT="0" distB="0" distL="114300" distR="114300" simplePos="0" relativeHeight="251671552" behindDoc="0" locked="0" layoutInCell="1" allowOverlap="1" wp14:anchorId="3DABDA47" wp14:editId="04E1B841">
                  <wp:simplePos x="0" y="0"/>
                  <wp:positionH relativeFrom="column">
                    <wp:posOffset>-17145</wp:posOffset>
                  </wp:positionH>
                  <wp:positionV relativeFrom="paragraph">
                    <wp:posOffset>124460</wp:posOffset>
                  </wp:positionV>
                  <wp:extent cx="1955800" cy="1100062"/>
                  <wp:effectExtent l="0" t="0" r="6350" b="508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5800" cy="1100062"/>
                          </a:xfrm>
                          <a:prstGeom prst="rect">
                            <a:avLst/>
                          </a:prstGeom>
                        </pic:spPr>
                      </pic:pic>
                    </a:graphicData>
                  </a:graphic>
                  <wp14:sizeRelH relativeFrom="margin">
                    <wp14:pctWidth>0</wp14:pctWidth>
                  </wp14:sizeRelH>
                  <wp14:sizeRelV relativeFrom="margin">
                    <wp14:pctHeight>0</wp14:pctHeight>
                  </wp14:sizeRelV>
                </wp:anchor>
              </w:drawing>
            </w:r>
          </w:p>
          <w:p w:rsidR="00097484" w:rsidRDefault="00097484" w:rsidP="00127E79"/>
          <w:p w:rsidR="00097484" w:rsidRDefault="00097484" w:rsidP="00127E79"/>
          <w:p w:rsidR="00097484" w:rsidRDefault="00097484" w:rsidP="00127E79"/>
          <w:p w:rsidR="00097484" w:rsidRDefault="00097484" w:rsidP="00127E79"/>
          <w:p w:rsidR="00097484" w:rsidRDefault="00097484" w:rsidP="00127E79"/>
        </w:tc>
        <w:tc>
          <w:tcPr>
            <w:tcW w:w="3118" w:type="dxa"/>
          </w:tcPr>
          <w:p w:rsidR="00097484" w:rsidRDefault="00097484" w:rsidP="00127E79">
            <w:r>
              <w:rPr>
                <w:noProof/>
              </w:rPr>
              <w:drawing>
                <wp:anchor distT="0" distB="0" distL="114300" distR="114300" simplePos="0" relativeHeight="251673600" behindDoc="0" locked="0" layoutInCell="1" allowOverlap="1" wp14:anchorId="62663CA6" wp14:editId="07319E80">
                  <wp:simplePos x="0" y="0"/>
                  <wp:positionH relativeFrom="column">
                    <wp:posOffset>-65406</wp:posOffset>
                  </wp:positionH>
                  <wp:positionV relativeFrom="paragraph">
                    <wp:posOffset>111760</wp:posOffset>
                  </wp:positionV>
                  <wp:extent cx="1953113" cy="1098550"/>
                  <wp:effectExtent l="0" t="0" r="9525"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7715" cy="1106763"/>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rsidR="00097484" w:rsidRDefault="00097484" w:rsidP="00127E79">
            <w:r>
              <w:rPr>
                <w:noProof/>
              </w:rPr>
              <w:drawing>
                <wp:anchor distT="0" distB="0" distL="114300" distR="114300" simplePos="0" relativeHeight="251670528" behindDoc="0" locked="0" layoutInCell="1" allowOverlap="1" wp14:anchorId="159A4116" wp14:editId="59BF9F64">
                  <wp:simplePos x="0" y="0"/>
                  <wp:positionH relativeFrom="column">
                    <wp:posOffset>-51435</wp:posOffset>
                  </wp:positionH>
                  <wp:positionV relativeFrom="paragraph">
                    <wp:posOffset>67310</wp:posOffset>
                  </wp:positionV>
                  <wp:extent cx="1949450" cy="1096010"/>
                  <wp:effectExtent l="0" t="0" r="0" b="889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49450" cy="1096010"/>
                          </a:xfrm>
                          <a:prstGeom prst="rect">
                            <a:avLst/>
                          </a:prstGeom>
                        </pic:spPr>
                      </pic:pic>
                    </a:graphicData>
                  </a:graphic>
                  <wp14:sizeRelH relativeFrom="margin">
                    <wp14:pctWidth>0</wp14:pctWidth>
                  </wp14:sizeRelH>
                  <wp14:sizeRelV relativeFrom="margin">
                    <wp14:pctHeight>0</wp14:pctHeight>
                  </wp14:sizeRelV>
                </wp:anchor>
              </w:drawing>
            </w:r>
          </w:p>
        </w:tc>
      </w:tr>
      <w:tr w:rsidR="00097484" w:rsidTr="00127E79">
        <w:tc>
          <w:tcPr>
            <w:tcW w:w="9493" w:type="dxa"/>
            <w:gridSpan w:val="3"/>
          </w:tcPr>
          <w:p w:rsidR="00097484" w:rsidRDefault="00097484" w:rsidP="00127E79">
            <w:pPr>
              <w:jc w:val="center"/>
            </w:pPr>
            <w:r>
              <w:rPr>
                <w:rFonts w:hint="eastAsia"/>
              </w:rPr>
              <w:t>Zoomを活用した授業やYouTubeを活用した動画教材の作製に取り組みました。</w:t>
            </w:r>
          </w:p>
        </w:tc>
      </w:tr>
    </w:tbl>
    <w:p w:rsidR="00097484" w:rsidRPr="0036630C" w:rsidRDefault="00097484" w:rsidP="00097484">
      <w:pPr>
        <w:jc w:val="center"/>
        <w:rPr>
          <w:rFonts w:ascii="ＭＳ 明朝" w:eastAsia="ＭＳ 明朝" w:hAnsi="ＭＳ 明朝"/>
          <w:b/>
          <w:sz w:val="28"/>
        </w:rPr>
      </w:pPr>
      <w:r w:rsidRPr="0036630C">
        <w:rPr>
          <w:rFonts w:ascii="ＭＳ 明朝" w:eastAsia="ＭＳ 明朝" w:hAnsi="ＭＳ 明朝" w:hint="eastAsia"/>
          <w:b/>
          <w:sz w:val="28"/>
        </w:rPr>
        <w:lastRenderedPageBreak/>
        <w:t>Zoomに関するアンケートのご協力ありがとうございました！！</w:t>
      </w:r>
    </w:p>
    <w:p w:rsidR="00097484" w:rsidRDefault="00097484" w:rsidP="00097484">
      <w:pPr>
        <w:rPr>
          <w:rFonts w:ascii="UD デジタル 教科書体 NK-B" w:eastAsia="UD デジタル 教科書体 NK-B"/>
          <w:sz w:val="20"/>
        </w:rPr>
      </w:pPr>
      <w:r w:rsidRPr="0036146D">
        <w:rPr>
          <w:noProof/>
          <w:sz w:val="20"/>
          <w:szCs w:val="20"/>
        </w:rPr>
        <w:drawing>
          <wp:anchor distT="0" distB="0" distL="114300" distR="114300" simplePos="0" relativeHeight="251674624" behindDoc="0" locked="0" layoutInCell="1" allowOverlap="1" wp14:anchorId="27529439" wp14:editId="260D20D5">
            <wp:simplePos x="0" y="0"/>
            <wp:positionH relativeFrom="column">
              <wp:posOffset>22860</wp:posOffset>
            </wp:positionH>
            <wp:positionV relativeFrom="paragraph">
              <wp:posOffset>71120</wp:posOffset>
            </wp:positionV>
            <wp:extent cx="3581400" cy="2047875"/>
            <wp:effectExtent l="19050" t="19050" r="19050" b="285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A0ED93.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81400" cy="2047875"/>
                    </a:xfrm>
                    <a:prstGeom prst="rect">
                      <a:avLst/>
                    </a:prstGeom>
                    <a:ln w="6350">
                      <a:solidFill>
                        <a:sysClr val="windowText" lastClr="000000"/>
                      </a:solidFill>
                    </a:ln>
                  </pic:spPr>
                </pic:pic>
              </a:graphicData>
            </a:graphic>
            <wp14:sizeRelH relativeFrom="margin">
              <wp14:pctWidth>0</wp14:pctWidth>
            </wp14:sizeRelH>
            <wp14:sizeRelV relativeFrom="margin">
              <wp14:pctHeight>0</wp14:pctHeight>
            </wp14:sizeRelV>
          </wp:anchor>
        </w:drawing>
      </w:r>
      <w:r w:rsidRPr="00AC28C8">
        <w:rPr>
          <w:rFonts w:ascii="ＤＨＰ平成明朝体W7" w:eastAsia="ＤＨＰ平成明朝体W7" w:hAnsi="ＤＨＰ平成明朝体W7"/>
          <w:noProof/>
          <w:sz w:val="20"/>
          <w:szCs w:val="20"/>
        </w:rPr>
        <mc:AlternateContent>
          <mc:Choice Requires="wps">
            <w:drawing>
              <wp:anchor distT="0" distB="0" distL="114300" distR="114300" simplePos="0" relativeHeight="251676672" behindDoc="0" locked="0" layoutInCell="1" allowOverlap="1" wp14:anchorId="60B141DA" wp14:editId="0B382410">
                <wp:simplePos x="0" y="0"/>
                <wp:positionH relativeFrom="column">
                  <wp:posOffset>3667760</wp:posOffset>
                </wp:positionH>
                <wp:positionV relativeFrom="paragraph">
                  <wp:posOffset>13335</wp:posOffset>
                </wp:positionV>
                <wp:extent cx="2317750" cy="774700"/>
                <wp:effectExtent l="209550" t="0" r="25400" b="25400"/>
                <wp:wrapNone/>
                <wp:docPr id="2" name="角丸四角形吹き出し 2"/>
                <wp:cNvGraphicFramePr/>
                <a:graphic xmlns:a="http://schemas.openxmlformats.org/drawingml/2006/main">
                  <a:graphicData uri="http://schemas.microsoft.com/office/word/2010/wordprocessingShape">
                    <wps:wsp>
                      <wps:cNvSpPr/>
                      <wps:spPr>
                        <a:xfrm>
                          <a:off x="0" y="0"/>
                          <a:ext cx="2317750" cy="774700"/>
                        </a:xfrm>
                        <a:prstGeom prst="wedgeRoundRectCallout">
                          <a:avLst>
                            <a:gd name="adj1" fmla="val -58032"/>
                            <a:gd name="adj2" fmla="val 42457"/>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097484" w:rsidRPr="00AC28C8" w:rsidRDefault="00097484" w:rsidP="00097484">
                            <w:pPr>
                              <w:jc w:val="left"/>
                              <w:rPr>
                                <w:rFonts w:ascii="ＤＨＰ平成明朝体W7" w:eastAsia="ＤＨＰ平成明朝体W7" w:hAnsi="ＤＨＰ平成明朝体W7"/>
                                <w:sz w:val="20"/>
                              </w:rPr>
                            </w:pPr>
                            <w:r w:rsidRPr="00AC28C8">
                              <w:rPr>
                                <w:rFonts w:ascii="ＤＨＰ平成明朝体W7" w:eastAsia="ＤＨＰ平成明朝体W7" w:hAnsi="ＤＨＰ平成明朝体W7" w:hint="eastAsia"/>
                                <w:sz w:val="20"/>
                              </w:rPr>
                              <w:t>三股町教員ZOOMアカウント保有率</w:t>
                            </w:r>
                          </w:p>
                          <w:p w:rsidR="00097484" w:rsidRPr="00AC28C8" w:rsidRDefault="00097484" w:rsidP="00097484">
                            <w:pPr>
                              <w:jc w:val="center"/>
                              <w:rPr>
                                <w:rFonts w:ascii="ＤＨＰ平成明朝体W7" w:eastAsia="ＤＨＰ平成明朝体W7" w:hAnsi="ＤＨＰ平成明朝体W7"/>
                                <w:sz w:val="44"/>
                              </w:rPr>
                            </w:pPr>
                            <w:r>
                              <w:rPr>
                                <w:rFonts w:ascii="ＤＨＰ平成明朝体W7" w:eastAsia="ＤＨＰ平成明朝体W7" w:hAnsi="ＤＨＰ平成明朝体W7" w:hint="eastAsia"/>
                                <w:sz w:val="44"/>
                              </w:rPr>
                              <w:t>４３％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141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88.8pt;margin-top:1.05pt;width:182.5pt;height: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" adj="-1735,19971" fillcolor="window" strokecolor="windowText">
                <v:textbox>
                  <w:txbxContent>
                    <w:p w:rsidR="00097484" w:rsidRPr="00AC28C8" w:rsidRDefault="00097484" w:rsidP="00097484">
                      <w:pPr>
                        <w:jc w:val="left"/>
                        <w:rPr>
                          <w:rFonts w:ascii="ＤＨＰ平成明朝体W7" w:eastAsia="ＤＨＰ平成明朝体W7" w:hAnsi="ＤＨＰ平成明朝体W7"/>
                          <w:sz w:val="20"/>
                        </w:rPr>
                      </w:pPr>
                      <w:r w:rsidRPr="00AC28C8">
                        <w:rPr>
                          <w:rFonts w:ascii="ＤＨＰ平成明朝体W7" w:eastAsia="ＤＨＰ平成明朝体W7" w:hAnsi="ＤＨＰ平成明朝体W7" w:hint="eastAsia"/>
                          <w:sz w:val="20"/>
                        </w:rPr>
                        <w:t>三股町教員ZOOMアカウント保有率</w:t>
                      </w:r>
                    </w:p>
                    <w:p w:rsidR="00097484" w:rsidRPr="00AC28C8" w:rsidRDefault="00097484" w:rsidP="00097484">
                      <w:pPr>
                        <w:jc w:val="center"/>
                        <w:rPr>
                          <w:rFonts w:ascii="ＤＨＰ平成明朝体W7" w:eastAsia="ＤＨＰ平成明朝体W7" w:hAnsi="ＤＨＰ平成明朝体W7"/>
                          <w:sz w:val="44"/>
                        </w:rPr>
                      </w:pPr>
                      <w:r>
                        <w:rPr>
                          <w:rFonts w:ascii="ＤＨＰ平成明朝体W7" w:eastAsia="ＤＨＰ平成明朝体W7" w:hAnsi="ＤＨＰ平成明朝体W7" w:hint="eastAsia"/>
                          <w:sz w:val="44"/>
                        </w:rPr>
                        <w:t>４３％</w:t>
                      </w:r>
                    </w:p>
                  </w:txbxContent>
                </v:textbox>
              </v:shape>
            </w:pict>
          </mc:Fallback>
        </mc:AlternateContent>
      </w: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r>
        <w:rPr>
          <w:rFonts w:ascii="UD デジタル 教科書体 NK-B" w:eastAsia="UD デジタル 教科書体 NK-B"/>
          <w:noProof/>
          <w:sz w:val="20"/>
        </w:rPr>
        <mc:AlternateContent>
          <mc:Choice Requires="wps">
            <w:drawing>
              <wp:anchor distT="0" distB="0" distL="114300" distR="114300" simplePos="0" relativeHeight="251675648" behindDoc="0" locked="0" layoutInCell="1" allowOverlap="1" wp14:anchorId="03CC2174" wp14:editId="492C15FD">
                <wp:simplePos x="0" y="0"/>
                <wp:positionH relativeFrom="column">
                  <wp:posOffset>3670935</wp:posOffset>
                </wp:positionH>
                <wp:positionV relativeFrom="paragraph">
                  <wp:posOffset>172085</wp:posOffset>
                </wp:positionV>
                <wp:extent cx="2562225" cy="1346200"/>
                <wp:effectExtent l="190500" t="0" r="28575" b="25400"/>
                <wp:wrapNone/>
                <wp:docPr id="13" name="角丸四角形吹き出し 13"/>
                <wp:cNvGraphicFramePr/>
                <a:graphic xmlns:a="http://schemas.openxmlformats.org/drawingml/2006/main">
                  <a:graphicData uri="http://schemas.microsoft.com/office/word/2010/wordprocessingShape">
                    <wps:wsp>
                      <wps:cNvSpPr/>
                      <wps:spPr>
                        <a:xfrm>
                          <a:off x="0" y="0"/>
                          <a:ext cx="2562225" cy="1346200"/>
                        </a:xfrm>
                        <a:prstGeom prst="wedgeRoundRectCallout">
                          <a:avLst>
                            <a:gd name="adj1" fmla="val -56816"/>
                            <a:gd name="adj2" fmla="val 35609"/>
                            <a:gd name="adj3" fmla="val 16667"/>
                          </a:avLst>
                        </a:prstGeom>
                        <a:solidFill>
                          <a:sysClr val="window" lastClr="FFFFFF"/>
                        </a:solidFill>
                        <a:ln w="9525" cap="flat" cmpd="sng" algn="ctr">
                          <a:solidFill>
                            <a:sysClr val="windowText" lastClr="000000"/>
                          </a:solidFill>
                          <a:prstDash val="solid"/>
                          <a:miter lim="800000"/>
                        </a:ln>
                        <a:effectLst/>
                      </wps:spPr>
                      <wps:txbx>
                        <w:txbxContent>
                          <w:p w:rsidR="00097484" w:rsidRPr="00AC28C8" w:rsidRDefault="00097484" w:rsidP="00097484">
                            <w:pPr>
                              <w:jc w:val="left"/>
                              <w:rPr>
                                <w:rFonts w:ascii="ＤＨＰ平成明朝体W7" w:eastAsia="ＤＨＰ平成明朝体W7" w:hAnsi="ＤＨＰ平成明朝体W7"/>
                                <w:sz w:val="20"/>
                              </w:rPr>
                            </w:pPr>
                            <w:r w:rsidRPr="00AC28C8">
                              <w:rPr>
                                <w:rFonts w:ascii="ＤＨＰ平成明朝体W7" w:eastAsia="ＤＨＰ平成明朝体W7" w:hAnsi="ＤＨＰ平成明朝体W7" w:hint="eastAsia"/>
                                <w:sz w:val="20"/>
                              </w:rPr>
                              <w:t>「いいえ」</w:t>
                            </w:r>
                            <w:r w:rsidRPr="00AC28C8">
                              <w:rPr>
                                <w:rFonts w:ascii="ＤＨＰ平成明朝体W7" w:eastAsia="ＤＨＰ平成明朝体W7" w:hAnsi="ＤＨＰ平成明朝体W7"/>
                                <w:sz w:val="20"/>
                              </w:rPr>
                              <w:t>と答えた</w:t>
                            </w:r>
                            <w:r w:rsidRPr="00AC28C8">
                              <w:rPr>
                                <w:rFonts w:ascii="ＤＨＰ平成明朝体W7" w:eastAsia="ＤＨＰ平成明朝体W7" w:hAnsi="ＤＨＰ平成明朝体W7" w:hint="eastAsia"/>
                                <w:sz w:val="20"/>
                              </w:rPr>
                              <w:t>方で多かった意見</w:t>
                            </w:r>
                          </w:p>
                          <w:p w:rsidR="00097484" w:rsidRPr="00AC28C8" w:rsidRDefault="00097484" w:rsidP="00097484">
                            <w:pPr>
                              <w:ind w:left="200" w:hangingChars="100" w:hanging="200"/>
                              <w:jc w:val="left"/>
                              <w:rPr>
                                <w:rFonts w:asciiTheme="minorEastAsia" w:hAnsiTheme="minorEastAsia"/>
                                <w:sz w:val="20"/>
                              </w:rPr>
                            </w:pPr>
                            <w:r w:rsidRPr="00AC28C8">
                              <w:rPr>
                                <w:rFonts w:asciiTheme="minorEastAsia" w:hAnsiTheme="minorEastAsia" w:hint="eastAsia"/>
                                <w:sz w:val="20"/>
                              </w:rPr>
                              <w:t>○　これから必要になると思うが、作成の方法が分からない。</w:t>
                            </w:r>
                          </w:p>
                          <w:p w:rsidR="00097484" w:rsidRPr="00AC28C8" w:rsidRDefault="00097484" w:rsidP="00097484">
                            <w:pPr>
                              <w:ind w:left="200" w:hangingChars="100" w:hanging="200"/>
                              <w:jc w:val="left"/>
                              <w:rPr>
                                <w:rFonts w:asciiTheme="minorEastAsia" w:hAnsiTheme="minorEastAsia"/>
                                <w:sz w:val="20"/>
                              </w:rPr>
                            </w:pPr>
                            <w:r w:rsidRPr="00AC28C8">
                              <w:rPr>
                                <w:rFonts w:asciiTheme="minorEastAsia" w:hAnsiTheme="minorEastAsia" w:hint="eastAsia"/>
                                <w:sz w:val="20"/>
                              </w:rPr>
                              <w:t>○　これから方法を勉強したいので研修があるとうれしい。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C2174" id="角丸四角形吹き出し 13" o:spid="_x0000_s1027" type="#_x0000_t62" style="position:absolute;left:0;text-align:left;margin-left:289.05pt;margin-top:13.55pt;width:201.75pt;height:1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" adj="-1472,18492" fillcolor="window" strokecolor="windowText">
                <v:textbox>
                  <w:txbxContent>
                    <w:p w:rsidR="00097484" w:rsidRPr="00AC28C8" w:rsidRDefault="00097484" w:rsidP="00097484">
                      <w:pPr>
                        <w:jc w:val="left"/>
                        <w:rPr>
                          <w:rFonts w:ascii="ＤＨＰ平成明朝体W7" w:eastAsia="ＤＨＰ平成明朝体W7" w:hAnsi="ＤＨＰ平成明朝体W7"/>
                          <w:sz w:val="20"/>
                        </w:rPr>
                      </w:pPr>
                      <w:r w:rsidRPr="00AC28C8">
                        <w:rPr>
                          <w:rFonts w:ascii="ＤＨＰ平成明朝体W7" w:eastAsia="ＤＨＰ平成明朝体W7" w:hAnsi="ＤＨＰ平成明朝体W7" w:hint="eastAsia"/>
                          <w:sz w:val="20"/>
                        </w:rPr>
                        <w:t>「いいえ」</w:t>
                      </w:r>
                      <w:r w:rsidRPr="00AC28C8">
                        <w:rPr>
                          <w:rFonts w:ascii="ＤＨＰ平成明朝体W7" w:eastAsia="ＤＨＰ平成明朝体W7" w:hAnsi="ＤＨＰ平成明朝体W7"/>
                          <w:sz w:val="20"/>
                        </w:rPr>
                        <w:t>と答えた</w:t>
                      </w:r>
                      <w:r w:rsidRPr="00AC28C8">
                        <w:rPr>
                          <w:rFonts w:ascii="ＤＨＰ平成明朝体W7" w:eastAsia="ＤＨＰ平成明朝体W7" w:hAnsi="ＤＨＰ平成明朝体W7" w:hint="eastAsia"/>
                          <w:sz w:val="20"/>
                        </w:rPr>
                        <w:t>方で多かった意見</w:t>
                      </w:r>
                    </w:p>
                    <w:p w:rsidR="00097484" w:rsidRPr="00AC28C8" w:rsidRDefault="00097484" w:rsidP="00097484">
                      <w:pPr>
                        <w:ind w:left="200" w:hangingChars="100" w:hanging="200"/>
                        <w:jc w:val="left"/>
                        <w:rPr>
                          <w:rFonts w:asciiTheme="minorEastAsia" w:hAnsiTheme="minorEastAsia"/>
                          <w:sz w:val="20"/>
                        </w:rPr>
                      </w:pPr>
                      <w:r w:rsidRPr="00AC28C8">
                        <w:rPr>
                          <w:rFonts w:asciiTheme="minorEastAsia" w:hAnsiTheme="minorEastAsia" w:hint="eastAsia"/>
                          <w:sz w:val="20"/>
                        </w:rPr>
                        <w:t>○　これから必要になると思うが、作成の方法が分からない。</w:t>
                      </w:r>
                    </w:p>
                    <w:p w:rsidR="00097484" w:rsidRPr="00AC28C8" w:rsidRDefault="00097484" w:rsidP="00097484">
                      <w:pPr>
                        <w:ind w:left="200" w:hangingChars="100" w:hanging="200"/>
                        <w:jc w:val="left"/>
                        <w:rPr>
                          <w:rFonts w:asciiTheme="minorEastAsia" w:hAnsiTheme="minorEastAsia"/>
                          <w:sz w:val="20"/>
                        </w:rPr>
                      </w:pPr>
                      <w:r w:rsidRPr="00AC28C8">
                        <w:rPr>
                          <w:rFonts w:asciiTheme="minorEastAsia" w:hAnsiTheme="minorEastAsia" w:hint="eastAsia"/>
                          <w:sz w:val="20"/>
                        </w:rPr>
                        <w:t>○　これから方法を勉強したいので研修があるとうれしい。</w:t>
                      </w:r>
                    </w:p>
                  </w:txbxContent>
                </v:textbox>
              </v:shape>
            </w:pict>
          </mc:Fallback>
        </mc:AlternateContent>
      </w: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p>
    <w:p w:rsidR="00097484" w:rsidRDefault="00097484" w:rsidP="00097484">
      <w:pPr>
        <w:rPr>
          <w:rFonts w:ascii="UD デジタル 教科書体 NK-B" w:eastAsia="UD デジタル 教科書体 NK-B"/>
          <w:sz w:val="20"/>
        </w:rPr>
      </w:pPr>
    </w:p>
    <w:p w:rsidR="00097484" w:rsidRPr="0036630C" w:rsidRDefault="00097484" w:rsidP="00097484">
      <w:pPr>
        <w:rPr>
          <w:rFonts w:ascii="ＭＳ 明朝" w:eastAsia="ＭＳ 明朝" w:hAnsi="ＭＳ 明朝"/>
        </w:rPr>
      </w:pPr>
      <w:r>
        <w:rPr>
          <w:rFonts w:asciiTheme="minorEastAsia" w:hAnsiTheme="minorEastAsia" w:hint="eastAsia"/>
          <w:sz w:val="20"/>
        </w:rPr>
        <w:t xml:space="preserve">　</w:t>
      </w:r>
      <w:r w:rsidRPr="0036630C">
        <w:rPr>
          <w:rFonts w:ascii="ＭＳ 明朝" w:eastAsia="ＭＳ 明朝" w:hAnsi="ＭＳ 明朝" w:hint="eastAsia"/>
          <w:sz w:val="20"/>
        </w:rPr>
        <w:t>Zoom</w:t>
      </w:r>
      <w:r w:rsidRPr="0036630C">
        <w:rPr>
          <w:rFonts w:ascii="ＭＳ 明朝" w:eastAsia="ＭＳ 明朝" w:hAnsi="ＭＳ 明朝" w:hint="eastAsia"/>
        </w:rPr>
        <w:t>に関するアンケートに御協力いただきありがとうございました。コロナ渦における児童生徒の学習の機会を保障する一つの手段として、オンライン学習の研究を進めてきました。実践を進める中で、児童生徒、保護者、教員のコンピュータリテラシーを高める必要性や簡単に動画を撮影する方法の提案など、新しい課題も見えてきました。</w:t>
      </w:r>
    </w:p>
    <w:p w:rsidR="00097484" w:rsidRPr="0036630C" w:rsidRDefault="00097484" w:rsidP="00097484">
      <w:pPr>
        <w:tabs>
          <w:tab w:val="left" w:pos="2697"/>
        </w:tabs>
        <w:ind w:firstLineChars="100" w:firstLine="210"/>
        <w:rPr>
          <w:rFonts w:ascii="ＭＳ 明朝" w:eastAsia="ＭＳ 明朝" w:hAnsi="ＭＳ 明朝"/>
          <w:sz w:val="20"/>
        </w:rPr>
      </w:pPr>
      <w:r w:rsidRPr="0036630C">
        <w:rPr>
          <w:rFonts w:ascii="ＭＳ 明朝" w:eastAsia="ＭＳ 明朝" w:hAnsi="ＭＳ 明朝" w:hint="eastAsia"/>
        </w:rPr>
        <w:t>今後、児童生徒用タブレット</w:t>
      </w:r>
      <w:r w:rsidR="00F86286">
        <w:rPr>
          <w:rFonts w:ascii="ＭＳ 明朝" w:eastAsia="ＭＳ 明朝" w:hAnsi="ＭＳ 明朝" w:hint="eastAsia"/>
        </w:rPr>
        <w:t>ＰＣ</w:t>
      </w:r>
      <w:r w:rsidRPr="0036630C">
        <w:rPr>
          <w:rFonts w:ascii="ＭＳ 明朝" w:eastAsia="ＭＳ 明朝" w:hAnsi="ＭＳ 明朝" w:hint="eastAsia"/>
        </w:rPr>
        <w:t>の拡充により、より効果的な活用方法が期待されます。三股町の教育の充実のために、今後とも御意見、御協力をよろしくお願いします。</w:t>
      </w:r>
    </w:p>
    <w:p w:rsidR="00097484" w:rsidRPr="0036630C" w:rsidRDefault="00097484" w:rsidP="00097484">
      <w:pPr>
        <w:rPr>
          <w:rFonts w:ascii="ＭＳ 明朝" w:eastAsia="ＭＳ 明朝" w:hAnsi="ＭＳ 明朝"/>
        </w:rPr>
      </w:pPr>
    </w:p>
    <w:tbl>
      <w:tblPr>
        <w:tblStyle w:val="a3"/>
        <w:tblW w:w="0" w:type="auto"/>
        <w:tblLook w:val="04A0" w:firstRow="1" w:lastRow="0" w:firstColumn="1" w:lastColumn="0" w:noHBand="0" w:noVBand="1"/>
      </w:tblPr>
      <w:tblGrid>
        <w:gridCol w:w="9629"/>
      </w:tblGrid>
      <w:tr w:rsidR="007B2EA1" w:rsidTr="007B2EA1">
        <w:tc>
          <w:tcPr>
            <w:tcW w:w="9629" w:type="dxa"/>
          </w:tcPr>
          <w:p w:rsidR="007B2EA1" w:rsidRPr="0036630C" w:rsidRDefault="007B2EA1" w:rsidP="007B2EA1">
            <w:pPr>
              <w:ind w:firstLineChars="100" w:firstLine="321"/>
              <w:jc w:val="left"/>
              <w:rPr>
                <w:rFonts w:ascii="ＭＳ 明朝" w:eastAsia="ＭＳ 明朝" w:hAnsi="ＭＳ 明朝"/>
                <w:sz w:val="28"/>
                <w:szCs w:val="28"/>
              </w:rPr>
            </w:pPr>
            <w:r w:rsidRPr="007B2EA1">
              <w:rPr>
                <w:rFonts w:ascii="ＭＳ 明朝" w:eastAsia="ＭＳ 明朝" w:hAnsi="ＭＳ 明朝" w:hint="eastAsia"/>
                <w:b/>
                <w:sz w:val="32"/>
                <w:szCs w:val="32"/>
              </w:rPr>
              <w:t>≪　一年間を振り返って　≫</w:t>
            </w:r>
            <w:r w:rsidRPr="0036630C">
              <w:rPr>
                <w:rFonts w:ascii="ＭＳ 明朝" w:eastAsia="ＭＳ 明朝" w:hAnsi="ＭＳ 明朝" w:hint="eastAsia"/>
                <w:sz w:val="28"/>
                <w:szCs w:val="28"/>
              </w:rPr>
              <w:t xml:space="preserve">　　　</w:t>
            </w:r>
            <w:r w:rsidRPr="0036630C">
              <w:rPr>
                <w:rFonts w:ascii="ＭＳ 明朝" w:eastAsia="ＭＳ 明朝" w:hAnsi="ＭＳ 明朝" w:hint="eastAsia"/>
              </w:rPr>
              <w:t xml:space="preserve">　</w:t>
            </w:r>
            <w:r>
              <w:rPr>
                <w:rFonts w:ascii="ＭＳ 明朝" w:eastAsia="ＭＳ 明朝" w:hAnsi="ＭＳ 明朝" w:hint="eastAsia"/>
              </w:rPr>
              <w:t xml:space="preserve"> 　　</w:t>
            </w:r>
            <w:r w:rsidRPr="0036630C">
              <w:rPr>
                <w:rFonts w:ascii="ＭＳ 明朝" w:eastAsia="ＭＳ 明朝" w:hAnsi="ＭＳ 明朝" w:hint="eastAsia"/>
              </w:rPr>
              <w:t>研究指導員　園　田　修　司</w:t>
            </w:r>
          </w:p>
          <w:p w:rsidR="007B2EA1" w:rsidRPr="0036630C" w:rsidRDefault="007B2EA1" w:rsidP="007B2EA1">
            <w:pPr>
              <w:ind w:firstLineChars="100" w:firstLine="210"/>
              <w:rPr>
                <w:rFonts w:ascii="ＭＳ 明朝" w:eastAsia="ＭＳ 明朝" w:hAnsi="ＭＳ 明朝" w:cs="Times New Roman"/>
              </w:rPr>
            </w:pPr>
            <w:r w:rsidRPr="00A76847">
              <w:rPr>
                <w:rFonts w:ascii="ＭＳ 明朝" w:eastAsia="ＭＳ 明朝" w:hAnsi="ＭＳ 明朝" w:cs="Times New Roman"/>
                <w:noProof/>
              </w:rPr>
              <w:drawing>
                <wp:anchor distT="0" distB="0" distL="114300" distR="114300" simplePos="0" relativeHeight="251678720" behindDoc="0" locked="0" layoutInCell="1" allowOverlap="1" wp14:anchorId="5FBB4E9B" wp14:editId="2FC38AE5">
                  <wp:simplePos x="0" y="0"/>
                  <wp:positionH relativeFrom="column">
                    <wp:posOffset>2993390</wp:posOffset>
                  </wp:positionH>
                  <wp:positionV relativeFrom="paragraph">
                    <wp:posOffset>15240</wp:posOffset>
                  </wp:positionV>
                  <wp:extent cx="3072765" cy="2171700"/>
                  <wp:effectExtent l="0" t="0" r="0" b="0"/>
                  <wp:wrapThrough wrapText="bothSides">
                    <wp:wrapPolygon edited="0">
                      <wp:start x="0" y="0"/>
                      <wp:lineTo x="0" y="21411"/>
                      <wp:lineTo x="21426" y="21411"/>
                      <wp:lineTo x="21426" y="0"/>
                      <wp:lineTo x="0" y="0"/>
                    </wp:wrapPolygon>
                  </wp:wrapThrough>
                  <wp:docPr id="18" name="図 18" descr="C:\Users\81003\Desktop\TPC活用写真\集合写真２-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1003\Desktop\TPC活用写真\集合写真２-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7276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30C">
              <w:rPr>
                <w:rFonts w:ascii="ＭＳ 明朝" w:eastAsia="ＭＳ 明朝" w:hAnsi="ＭＳ 明朝" w:hint="eastAsia"/>
              </w:rPr>
              <w:t>本年度は、研究主題「主</w:t>
            </w:r>
            <w:r w:rsidRPr="0036630C">
              <w:rPr>
                <w:rFonts w:ascii="ＭＳ 明朝" w:eastAsia="ＭＳ 明朝" w:hAnsi="ＭＳ 明朝" w:cs="Times New Roman" w:hint="eastAsia"/>
              </w:rPr>
              <w:t>体的に学習に取り組み、協働的に問題を解決できるみまたん子の育成」として、認知能力調査を活用した学習指導の在り方とオンライン学習に関する研究に取り組んできました。</w:t>
            </w:r>
          </w:p>
          <w:p w:rsidR="007B2EA1" w:rsidRPr="0036630C" w:rsidRDefault="007B2EA1" w:rsidP="007B2EA1">
            <w:pPr>
              <w:rPr>
                <w:rFonts w:ascii="ＭＳ 明朝" w:eastAsia="ＭＳ 明朝" w:hAnsi="ＭＳ 明朝"/>
              </w:rPr>
            </w:pPr>
            <w:r w:rsidRPr="0036630C">
              <w:rPr>
                <w:rFonts w:ascii="ＭＳ 明朝" w:eastAsia="ＭＳ 明朝" w:hAnsi="ＭＳ 明朝" w:hint="eastAsia"/>
              </w:rPr>
              <w:t xml:space="preserve">　まず、学習指導法研究班は、令和３年度から町内の小中学校に取り入れる認知能力検査ＮＩＮＯに関する研究に取り組みました。その検査結果を学習指導や個に応じた指導にどのように生かすことができるかについて考察し、「国語は得意、算数は苦手タイプ」「算数数学は得意タイプ」「思考力が落ち込んでいるタイプ」など、５つのタイプについて「学級でできること」と「個別指導でできること」について手立てをまとめました。また、オンライン学習研究班では、新型コロナウイルス感染症拡大防止による臨時休業の際に、児童生徒と連絡を取るとともに学びの保障の一つとなるために、「</w:t>
            </w:r>
            <w:r w:rsidR="00F86286">
              <w:rPr>
                <w:rFonts w:asciiTheme="minorEastAsia" w:hAnsiTheme="minorEastAsia" w:hint="eastAsia"/>
              </w:rPr>
              <w:t>Zoom</w:t>
            </w:r>
            <w:r w:rsidRPr="0036630C">
              <w:rPr>
                <w:rFonts w:ascii="ＭＳ 明朝" w:eastAsia="ＭＳ 明朝" w:hAnsi="ＭＳ 明朝" w:hint="eastAsia"/>
              </w:rPr>
              <w:t>のインストールマニュアルの作成」と「学習用動画教材の作成」に取り組み各学校の先生方に情報発信しました。１月の２度目の臨時休業の際は、多くの先生や児童生徒が活用したようです。</w:t>
            </w:r>
          </w:p>
          <w:p w:rsidR="007B2EA1" w:rsidRPr="007B2EA1" w:rsidRDefault="007B2EA1" w:rsidP="007B2EA1">
            <w:pPr>
              <w:ind w:firstLineChars="100" w:firstLine="210"/>
            </w:pPr>
            <w:r w:rsidRPr="0036630C">
              <w:rPr>
                <w:rFonts w:ascii="ＭＳ 明朝" w:eastAsia="ＭＳ 明朝" w:hAnsi="ＭＳ 明朝" w:hint="eastAsia"/>
              </w:rPr>
              <w:t>本年度は、新型コロナウイルス感染症拡大防止により、三股町教育研究所でも開所式の中止に始まり、研究時間や</w:t>
            </w:r>
            <w:r>
              <w:rPr>
                <w:rFonts w:ascii="ＭＳ 明朝" w:eastAsia="ＭＳ 明朝" w:hAnsi="ＭＳ 明朝" w:hint="eastAsia"/>
              </w:rPr>
              <w:t>研究会</w:t>
            </w:r>
            <w:r w:rsidRPr="0036630C">
              <w:rPr>
                <w:rFonts w:ascii="ＭＳ 明朝" w:eastAsia="ＭＳ 明朝" w:hAnsi="ＭＳ 明朝" w:hint="eastAsia"/>
              </w:rPr>
              <w:t>回数の削減</w:t>
            </w:r>
            <w:r>
              <w:rPr>
                <w:rFonts w:ascii="ＭＳ 明朝" w:eastAsia="ＭＳ 明朝" w:hAnsi="ＭＳ 明朝" w:hint="eastAsia"/>
              </w:rPr>
              <w:t>となり</w:t>
            </w:r>
            <w:r w:rsidRPr="0036630C">
              <w:rPr>
                <w:rFonts w:ascii="ＭＳ 明朝" w:eastAsia="ＭＳ 明朝" w:hAnsi="ＭＳ 明朝" w:hint="eastAsia"/>
              </w:rPr>
              <w:t>、</w:t>
            </w:r>
            <w:r>
              <w:rPr>
                <w:rFonts w:ascii="ＭＳ 明朝" w:eastAsia="ＭＳ 明朝" w:hAnsi="ＭＳ 明朝" w:hint="eastAsia"/>
              </w:rPr>
              <w:t>さらに</w:t>
            </w:r>
            <w:r w:rsidRPr="0036630C">
              <w:rPr>
                <w:rFonts w:ascii="ＭＳ 明朝" w:eastAsia="ＭＳ 明朝" w:hAnsi="ＭＳ 明朝" w:hint="eastAsia"/>
              </w:rPr>
              <w:t>検証授業も</w:t>
            </w:r>
            <w:r>
              <w:rPr>
                <w:rFonts w:ascii="ＭＳ 明朝" w:eastAsia="ＭＳ 明朝" w:hAnsi="ＭＳ 明朝" w:hint="eastAsia"/>
              </w:rPr>
              <w:t>実施することができませんでした</w:t>
            </w:r>
            <w:r w:rsidRPr="0036630C">
              <w:rPr>
                <w:rFonts w:ascii="ＭＳ 明朝" w:eastAsia="ＭＳ 明朝" w:hAnsi="ＭＳ 明朝" w:hint="eastAsia"/>
              </w:rPr>
              <w:t>。そのような</w:t>
            </w:r>
            <w:r>
              <w:rPr>
                <w:rFonts w:ascii="ＭＳ 明朝" w:eastAsia="ＭＳ 明朝" w:hAnsi="ＭＳ 明朝" w:hint="eastAsia"/>
              </w:rPr>
              <w:t>制約された中での</w:t>
            </w:r>
            <w:r w:rsidRPr="0036630C">
              <w:rPr>
                <w:rFonts w:ascii="ＭＳ 明朝" w:eastAsia="ＭＳ 明朝" w:hAnsi="ＭＳ 明朝" w:hint="eastAsia"/>
              </w:rPr>
              <w:t>研究</w:t>
            </w:r>
            <w:r>
              <w:rPr>
                <w:rFonts w:ascii="ＭＳ 明朝" w:eastAsia="ＭＳ 明朝" w:hAnsi="ＭＳ 明朝" w:hint="eastAsia"/>
              </w:rPr>
              <w:t>でしたが</w:t>
            </w:r>
            <w:r w:rsidRPr="0036630C">
              <w:rPr>
                <w:rFonts w:ascii="ＭＳ 明朝" w:eastAsia="ＭＳ 明朝" w:hAnsi="ＭＳ 明朝" w:hint="eastAsia"/>
              </w:rPr>
              <w:t>、１０名の研究員の研究に対する真摯な取組みにより大きな成果を挙げることができました。これも、</w:t>
            </w:r>
            <w:r w:rsidRPr="0036630C">
              <w:rPr>
                <w:rFonts w:ascii="ＭＳ 明朝" w:eastAsia="ＭＳ 明朝" w:hAnsi="ＭＳ 明朝" w:cs="Times New Roman" w:hint="eastAsia"/>
                <w:bCs/>
                <w:szCs w:val="21"/>
              </w:rPr>
              <w:t>研究所を支えていただいた校長先生方</w:t>
            </w:r>
            <w:r>
              <w:rPr>
                <w:rFonts w:ascii="ＭＳ 明朝" w:eastAsia="ＭＳ 明朝" w:hAnsi="ＭＳ 明朝" w:cs="Times New Roman" w:hint="eastAsia"/>
                <w:bCs/>
                <w:szCs w:val="21"/>
              </w:rPr>
              <w:t>をはじめ、</w:t>
            </w:r>
            <w:r w:rsidRPr="0036630C">
              <w:rPr>
                <w:rFonts w:ascii="ＭＳ 明朝" w:eastAsia="ＭＳ 明朝" w:hAnsi="ＭＳ 明朝" w:cs="Times New Roman" w:hint="eastAsia"/>
                <w:bCs/>
                <w:szCs w:val="21"/>
              </w:rPr>
              <w:t>関係各位の皆様方のご理解とご支援の賜物と</w:t>
            </w:r>
            <w:r w:rsidRPr="0036630C">
              <w:rPr>
                <w:rFonts w:ascii="ＭＳ 明朝" w:eastAsia="ＭＳ 明朝" w:hAnsi="ＭＳ 明朝" w:hint="eastAsia"/>
              </w:rPr>
              <w:t>心より感謝申し上げます。</w:t>
            </w:r>
          </w:p>
        </w:tc>
      </w:tr>
    </w:tbl>
    <w:p w:rsidR="007B2EA1" w:rsidRPr="004F4961" w:rsidRDefault="007B2EA1" w:rsidP="00097484"/>
    <w:sectPr w:rsidR="007B2EA1" w:rsidRPr="004F4961" w:rsidSect="00887825">
      <w:pgSz w:w="11907" w:h="16840" w:code="9"/>
      <w:pgMar w:top="567" w:right="1134" w:bottom="709" w:left="1134" w:header="851" w:footer="992" w:gutter="0"/>
      <w:cols w:space="420"/>
      <w:docGrid w:type="lines" w:linePitch="360" w:charSpace="38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EA" w:rsidRDefault="004F6DEA" w:rsidP="00646A96">
      <w:r>
        <w:separator/>
      </w:r>
    </w:p>
  </w:endnote>
  <w:endnote w:type="continuationSeparator" w:id="0">
    <w:p w:rsidR="004F6DEA" w:rsidRDefault="004F6DEA" w:rsidP="0064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ＨＰ平成明朝体W7">
    <w:altName w:val="ＭＳ 明朝"/>
    <w:charset w:val="80"/>
    <w:family w:val="roman"/>
    <w:pitch w:val="variable"/>
    <w:sig w:usb0="00000000"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EA" w:rsidRDefault="004F6DEA" w:rsidP="00646A96">
      <w:r>
        <w:separator/>
      </w:r>
    </w:p>
  </w:footnote>
  <w:footnote w:type="continuationSeparator" w:id="0">
    <w:p w:rsidR="004F6DEA" w:rsidRDefault="004F6DEA" w:rsidP="00646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840"/>
  <w:drawingGridHorizont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E3"/>
    <w:rsid w:val="00097484"/>
    <w:rsid w:val="000F0D53"/>
    <w:rsid w:val="002168EE"/>
    <w:rsid w:val="00283F43"/>
    <w:rsid w:val="00293BDD"/>
    <w:rsid w:val="003102DD"/>
    <w:rsid w:val="00436A8E"/>
    <w:rsid w:val="004F4961"/>
    <w:rsid w:val="004F6DEA"/>
    <w:rsid w:val="005F3FD9"/>
    <w:rsid w:val="00646A96"/>
    <w:rsid w:val="00760FE4"/>
    <w:rsid w:val="0079345A"/>
    <w:rsid w:val="007B14D5"/>
    <w:rsid w:val="007B2EA1"/>
    <w:rsid w:val="007B6BAC"/>
    <w:rsid w:val="008009B7"/>
    <w:rsid w:val="0086073F"/>
    <w:rsid w:val="00875C36"/>
    <w:rsid w:val="00887825"/>
    <w:rsid w:val="008A3348"/>
    <w:rsid w:val="009A5AE3"/>
    <w:rsid w:val="00A64458"/>
    <w:rsid w:val="00B904B2"/>
    <w:rsid w:val="00B92943"/>
    <w:rsid w:val="00BD5E0D"/>
    <w:rsid w:val="00CB4CD2"/>
    <w:rsid w:val="00D10F33"/>
    <w:rsid w:val="00D84772"/>
    <w:rsid w:val="00D90DE2"/>
    <w:rsid w:val="00E018D1"/>
    <w:rsid w:val="00E13ACE"/>
    <w:rsid w:val="00E443E0"/>
    <w:rsid w:val="00E951DC"/>
    <w:rsid w:val="00F34EF9"/>
    <w:rsid w:val="00F56FA2"/>
    <w:rsid w:val="00F63A42"/>
    <w:rsid w:val="00F86286"/>
    <w:rsid w:val="00F932C8"/>
    <w:rsid w:val="00FA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E4C75D-46A7-4B2C-9F03-BFF9A465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A96"/>
    <w:pPr>
      <w:tabs>
        <w:tab w:val="center" w:pos="4252"/>
        <w:tab w:val="right" w:pos="8504"/>
      </w:tabs>
      <w:snapToGrid w:val="0"/>
    </w:pPr>
  </w:style>
  <w:style w:type="character" w:customStyle="1" w:styleId="a5">
    <w:name w:val="ヘッダー (文字)"/>
    <w:basedOn w:val="a0"/>
    <w:link w:val="a4"/>
    <w:uiPriority w:val="99"/>
    <w:rsid w:val="00646A96"/>
  </w:style>
  <w:style w:type="paragraph" w:styleId="a6">
    <w:name w:val="footer"/>
    <w:basedOn w:val="a"/>
    <w:link w:val="a7"/>
    <w:uiPriority w:val="99"/>
    <w:unhideWhenUsed/>
    <w:rsid w:val="00646A96"/>
    <w:pPr>
      <w:tabs>
        <w:tab w:val="center" w:pos="4252"/>
        <w:tab w:val="right" w:pos="8504"/>
      </w:tabs>
      <w:snapToGrid w:val="0"/>
    </w:pPr>
  </w:style>
  <w:style w:type="character" w:customStyle="1" w:styleId="a7">
    <w:name w:val="フッター (文字)"/>
    <w:basedOn w:val="a0"/>
    <w:link w:val="a6"/>
    <w:uiPriority w:val="99"/>
    <w:rsid w:val="00646A96"/>
  </w:style>
  <w:style w:type="paragraph" w:styleId="a8">
    <w:name w:val="Balloon Text"/>
    <w:basedOn w:val="a"/>
    <w:link w:val="a9"/>
    <w:uiPriority w:val="99"/>
    <w:semiHidden/>
    <w:unhideWhenUsed/>
    <w:rsid w:val="005F3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F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tmp"/><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181140</dc:creator>
  <cp:keywords/>
  <dc:description/>
  <cp:lastModifiedBy>横田 通久</cp:lastModifiedBy>
  <cp:revision>2</cp:revision>
  <cp:lastPrinted>2020-07-21T23:53:00Z</cp:lastPrinted>
  <dcterms:created xsi:type="dcterms:W3CDTF">2024-05-09T07:43:00Z</dcterms:created>
  <dcterms:modified xsi:type="dcterms:W3CDTF">2024-05-09T07:43:00Z</dcterms:modified>
</cp:coreProperties>
</file>