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E2E" w:rsidRPr="006B0322" w:rsidRDefault="00B57701" w:rsidP="006B0322">
      <w:r w:rsidRPr="006B0322">
        <w:rPr>
          <w:rFonts w:hint="eastAsia"/>
        </w:rPr>
        <w:t>様式第</w:t>
      </w:r>
      <w:r w:rsidR="004F105D">
        <w:t>7</w:t>
      </w:r>
      <w:r w:rsidRPr="006B0322">
        <w:rPr>
          <w:rFonts w:hint="eastAsia"/>
        </w:rPr>
        <w:t>号</w:t>
      </w:r>
      <w:r w:rsidR="006B0322">
        <w:t>(</w:t>
      </w:r>
      <w:r w:rsidRPr="006B0322">
        <w:rPr>
          <w:rFonts w:hint="eastAsia"/>
        </w:rPr>
        <w:t>第</w:t>
      </w:r>
      <w:r w:rsidR="00641600">
        <w:rPr>
          <w:rFonts w:hint="eastAsia"/>
        </w:rPr>
        <w:t>4</w:t>
      </w:r>
      <w:bookmarkStart w:id="0" w:name="_GoBack"/>
      <w:bookmarkEnd w:id="0"/>
      <w:r w:rsidRPr="006B0322">
        <w:rPr>
          <w:rFonts w:hint="eastAsia"/>
        </w:rPr>
        <w:t>条関係</w:t>
      </w:r>
      <w:r w:rsidR="006B0322">
        <w:t>)</w:t>
      </w:r>
    </w:p>
    <w:p w:rsidR="00B57701" w:rsidRPr="006B0322" w:rsidRDefault="00B57701" w:rsidP="00267C08">
      <w:pPr>
        <w:jc w:val="center"/>
        <w:rPr>
          <w:rFonts w:cs="ＭＳ Ｐゴシック"/>
          <w:szCs w:val="24"/>
        </w:rPr>
      </w:pPr>
      <w:r w:rsidRPr="006B0322">
        <w:rPr>
          <w:rFonts w:cs="ＭＳ Ｐゴシック" w:hint="eastAsia"/>
          <w:szCs w:val="24"/>
        </w:rPr>
        <w:t>伐採及び伐採後の造林に係る森林の状況報告書</w:t>
      </w:r>
    </w:p>
    <w:p w:rsidR="00267C08" w:rsidRDefault="00267C08" w:rsidP="00AC66FD">
      <w:pPr>
        <w:spacing w:line="240" w:lineRule="exact"/>
        <w:rPr>
          <w:rFonts w:cs="ＭＳ Ｐゴシック"/>
          <w:szCs w:val="24"/>
        </w:rPr>
      </w:pPr>
    </w:p>
    <w:p w:rsidR="00B57701" w:rsidRPr="006B0322" w:rsidRDefault="00B57701" w:rsidP="00267C08">
      <w:pPr>
        <w:jc w:val="right"/>
        <w:rPr>
          <w:rFonts w:cs="ＭＳ Ｐゴシック"/>
          <w:szCs w:val="24"/>
        </w:rPr>
      </w:pPr>
      <w:r w:rsidRPr="006B0322">
        <w:rPr>
          <w:rFonts w:cs="ＭＳ Ｐゴシック" w:hint="eastAsia"/>
          <w:szCs w:val="24"/>
        </w:rPr>
        <w:t>年</w:t>
      </w:r>
      <w:r w:rsidR="00267C08">
        <w:rPr>
          <w:rFonts w:cs="ＭＳ Ｐゴシック" w:hint="eastAsia"/>
          <w:szCs w:val="24"/>
        </w:rPr>
        <w:t xml:space="preserve">　　　</w:t>
      </w:r>
      <w:r w:rsidRPr="006B0322">
        <w:rPr>
          <w:rFonts w:cs="ＭＳ Ｐゴシック" w:hint="eastAsia"/>
          <w:szCs w:val="24"/>
        </w:rPr>
        <w:t>月</w:t>
      </w:r>
      <w:r w:rsidR="00267C08">
        <w:rPr>
          <w:rFonts w:cs="ＭＳ Ｐゴシック" w:hint="eastAsia"/>
          <w:szCs w:val="24"/>
        </w:rPr>
        <w:t xml:space="preserve">　　　</w:t>
      </w:r>
      <w:r w:rsidRPr="006B0322">
        <w:rPr>
          <w:rFonts w:cs="ＭＳ Ｐゴシック" w:hint="eastAsia"/>
          <w:szCs w:val="24"/>
        </w:rPr>
        <w:t>日</w:t>
      </w:r>
    </w:p>
    <w:p w:rsidR="00B57701" w:rsidRPr="006B0322" w:rsidRDefault="00D16A38" w:rsidP="006B0322">
      <w:pPr>
        <w:rPr>
          <w:rFonts w:cs="ＭＳ Ｐゴシック"/>
          <w:szCs w:val="24"/>
        </w:rPr>
      </w:pPr>
      <w:r>
        <w:rPr>
          <w:rFonts w:cs="ＭＳ Ｐゴシック" w:hint="eastAsia"/>
          <w:szCs w:val="24"/>
        </w:rPr>
        <w:t xml:space="preserve">　　　三股町</w:t>
      </w:r>
      <w:r w:rsidR="002905EC">
        <w:rPr>
          <w:rFonts w:cs="ＭＳ Ｐゴシック" w:hint="eastAsia"/>
          <w:szCs w:val="24"/>
        </w:rPr>
        <w:t>長　様</w:t>
      </w:r>
    </w:p>
    <w:p w:rsidR="00A03F7E" w:rsidRDefault="00A03F7E" w:rsidP="006B0322">
      <w:pPr>
        <w:rPr>
          <w:rFonts w:cs="ＭＳ Ｐゴシック"/>
          <w:szCs w:val="24"/>
        </w:rPr>
      </w:pPr>
    </w:p>
    <w:p w:rsidR="00B57701" w:rsidRPr="00C6292E" w:rsidRDefault="002905EC" w:rsidP="00A03F7E">
      <w:pPr>
        <w:jc w:val="right"/>
        <w:rPr>
          <w:rFonts w:cs="ＭＳ Ｐゴシック"/>
          <w:position w:val="8"/>
          <w:szCs w:val="24"/>
          <w:u w:val="single"/>
        </w:rPr>
      </w:pPr>
      <w:r>
        <w:rPr>
          <w:rFonts w:cs="ＭＳ Ｐゴシック" w:hint="eastAsia"/>
          <w:szCs w:val="24"/>
          <w:u w:val="single"/>
        </w:rPr>
        <w:t>報告者</w:t>
      </w:r>
      <w:r w:rsidR="00B57701" w:rsidRPr="00A03F7E">
        <w:rPr>
          <w:rFonts w:cs="ＭＳ Ｐゴシック" w:hint="eastAsia"/>
          <w:szCs w:val="24"/>
          <w:u w:val="single"/>
        </w:rPr>
        <w:t xml:space="preserve">　　　　　　　　　　　　　</w:t>
      </w:r>
      <w:r w:rsidR="00D16A38">
        <w:rPr>
          <w:rFonts w:cs="ＭＳ Ｐゴシック" w:hint="eastAsia"/>
          <w:position w:val="8"/>
          <w:szCs w:val="24"/>
          <w:u w:val="single"/>
        </w:rPr>
        <w:t xml:space="preserve">　</w:t>
      </w:r>
      <w:r w:rsidR="001F1A5E" w:rsidRPr="001F1A5E">
        <w:rPr>
          <w:rFonts w:cs="ＭＳ Ｐゴシック" w:hint="eastAsia"/>
          <w:szCs w:val="24"/>
          <w:u w:val="single"/>
        </w:rPr>
        <w:t xml:space="preserve">　</w:t>
      </w:r>
    </w:p>
    <w:p w:rsidR="00A03F7E" w:rsidRDefault="00A03F7E" w:rsidP="00C953E2">
      <w:pPr>
        <w:spacing w:line="120" w:lineRule="exact"/>
        <w:rPr>
          <w:rFonts w:cs="ＭＳ Ｐゴシック"/>
          <w:szCs w:val="24"/>
        </w:rPr>
      </w:pPr>
    </w:p>
    <w:p w:rsidR="00B57701" w:rsidRPr="006B0322" w:rsidRDefault="00B57701" w:rsidP="00AC66FD">
      <w:pPr>
        <w:spacing w:after="120" w:line="240" w:lineRule="exact"/>
        <w:rPr>
          <w:rFonts w:cs="ＭＳ Ｐゴシック"/>
          <w:szCs w:val="24"/>
        </w:rPr>
      </w:pPr>
      <w:r w:rsidRPr="006B0322">
        <w:rPr>
          <w:rFonts w:cs="ＭＳ Ｐゴシック" w:hint="eastAsia"/>
          <w:szCs w:val="24"/>
        </w:rPr>
        <w:t xml:space="preserve">　　年　月　日に提出した伐採及び伐採後の造林の届出書に係る森林につき次のとおり伐採及び伐採後の造林を実施したので、森林法第</w:t>
      </w:r>
      <w:r w:rsidRPr="006B0322">
        <w:rPr>
          <w:rFonts w:cs="ＭＳ Ｐゴシック"/>
          <w:szCs w:val="24"/>
        </w:rPr>
        <w:t>10</w:t>
      </w:r>
      <w:r w:rsidRPr="006B0322">
        <w:rPr>
          <w:rFonts w:cs="ＭＳ Ｐゴシック" w:hint="eastAsia"/>
          <w:szCs w:val="24"/>
        </w:rPr>
        <w:t>条の</w:t>
      </w:r>
      <w:r w:rsidR="006B0322" w:rsidRPr="006B0322">
        <w:rPr>
          <w:rFonts w:cs="ＭＳ Ｐゴシック"/>
          <w:szCs w:val="24"/>
        </w:rPr>
        <w:t>8</w:t>
      </w:r>
      <w:r w:rsidRPr="006B0322">
        <w:rPr>
          <w:rFonts w:cs="ＭＳ Ｐゴシック" w:hint="eastAsia"/>
          <w:szCs w:val="24"/>
        </w:rPr>
        <w:t>第</w:t>
      </w:r>
      <w:r w:rsidR="006B0322" w:rsidRPr="006B0322">
        <w:rPr>
          <w:rFonts w:cs="ＭＳ Ｐゴシック"/>
          <w:szCs w:val="24"/>
        </w:rPr>
        <w:t>2</w:t>
      </w:r>
      <w:r w:rsidRPr="006B0322">
        <w:rPr>
          <w:rFonts w:cs="ＭＳ Ｐゴシック" w:hint="eastAsia"/>
          <w:szCs w:val="24"/>
        </w:rPr>
        <w:t>項の規定により報告します。</w:t>
      </w:r>
    </w:p>
    <w:p w:rsidR="00B84539" w:rsidRPr="006B0322" w:rsidRDefault="006B0322" w:rsidP="006B0322">
      <w:pPr>
        <w:rPr>
          <w:rFonts w:cs="ＭＳ Ｐゴシック"/>
          <w:szCs w:val="24"/>
        </w:rPr>
      </w:pPr>
      <w:r w:rsidRPr="006B0322">
        <w:rPr>
          <w:rFonts w:cs="ＭＳ Ｐゴシック"/>
          <w:szCs w:val="24"/>
        </w:rPr>
        <w:t>1</w:t>
      </w:r>
      <w:r w:rsidR="00B57701" w:rsidRPr="006B0322">
        <w:rPr>
          <w:rFonts w:cs="ＭＳ Ｐゴシック" w:hint="eastAsia"/>
          <w:szCs w:val="24"/>
        </w:rPr>
        <w:t xml:space="preserve">　森林の所在場所</w:t>
      </w:r>
    </w:p>
    <w:tbl>
      <w:tblPr>
        <w:tblW w:w="0" w:type="auto"/>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06"/>
      </w:tblGrid>
      <w:tr w:rsidR="00412944" w:rsidRPr="006B0322" w:rsidTr="00C953E2">
        <w:trPr>
          <w:trHeight w:val="539"/>
        </w:trPr>
        <w:tc>
          <w:tcPr>
            <w:tcW w:w="8506" w:type="dxa"/>
            <w:tcBorders>
              <w:top w:val="single" w:sz="4" w:space="0" w:color="auto"/>
              <w:bottom w:val="single" w:sz="4" w:space="0" w:color="auto"/>
            </w:tcBorders>
            <w:noWrap/>
            <w:vAlign w:val="center"/>
            <w:hideMark/>
          </w:tcPr>
          <w:p w:rsidR="00412944" w:rsidRPr="006B0322" w:rsidRDefault="00412944" w:rsidP="006B0322">
            <w:pPr>
              <w:rPr>
                <w:rFonts w:cs="ＭＳ Ｐゴシック"/>
                <w:szCs w:val="24"/>
              </w:rPr>
            </w:pPr>
          </w:p>
        </w:tc>
      </w:tr>
    </w:tbl>
    <w:p w:rsidR="00A03F7E" w:rsidRDefault="00A03F7E" w:rsidP="00AC66FD">
      <w:pPr>
        <w:spacing w:line="180" w:lineRule="exact"/>
        <w:rPr>
          <w:rFonts w:cs="ＭＳ Ｐゴシック"/>
          <w:szCs w:val="24"/>
        </w:rPr>
      </w:pPr>
    </w:p>
    <w:p w:rsidR="00412944" w:rsidRPr="006B0322" w:rsidRDefault="006B0322" w:rsidP="006B0322">
      <w:r w:rsidRPr="006B0322">
        <w:rPr>
          <w:rFonts w:cs="ＭＳ Ｐゴシック"/>
          <w:szCs w:val="24"/>
        </w:rPr>
        <w:t>2</w:t>
      </w:r>
      <w:r w:rsidR="00412944" w:rsidRPr="006B0322">
        <w:rPr>
          <w:rFonts w:cs="ＭＳ Ｐゴシック" w:hint="eastAsia"/>
          <w:szCs w:val="24"/>
        </w:rPr>
        <w:t xml:space="preserve">　伐採の実施状況</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081"/>
        <w:gridCol w:w="2786"/>
        <w:gridCol w:w="1380"/>
        <w:gridCol w:w="2259"/>
      </w:tblGrid>
      <w:tr w:rsidR="00412944" w:rsidRPr="006B0322" w:rsidTr="00837158">
        <w:trPr>
          <w:trHeight w:val="320"/>
        </w:trPr>
        <w:tc>
          <w:tcPr>
            <w:tcW w:w="2081" w:type="dxa"/>
            <w:noWrap/>
            <w:vAlign w:val="center"/>
            <w:hideMark/>
          </w:tcPr>
          <w:p w:rsidR="00412944" w:rsidRPr="006B0322" w:rsidRDefault="00412944" w:rsidP="00837158">
            <w:pPr>
              <w:jc w:val="center"/>
              <w:rPr>
                <w:rFonts w:cs="ＭＳ Ｐゴシック"/>
                <w:szCs w:val="24"/>
              </w:rPr>
            </w:pPr>
            <w:r w:rsidRPr="00837158">
              <w:rPr>
                <w:rFonts w:cs="ＭＳ Ｐゴシック" w:hint="eastAsia"/>
                <w:spacing w:val="105"/>
                <w:szCs w:val="24"/>
              </w:rPr>
              <w:t>伐採面</w:t>
            </w:r>
            <w:r w:rsidRPr="006B0322">
              <w:rPr>
                <w:rFonts w:cs="ＭＳ Ｐゴシック" w:hint="eastAsia"/>
                <w:szCs w:val="24"/>
              </w:rPr>
              <w:t>積</w:t>
            </w:r>
          </w:p>
        </w:tc>
        <w:tc>
          <w:tcPr>
            <w:tcW w:w="6425" w:type="dxa"/>
            <w:gridSpan w:val="3"/>
            <w:noWrap/>
            <w:vAlign w:val="center"/>
            <w:hideMark/>
          </w:tcPr>
          <w:p w:rsidR="00412944" w:rsidRPr="006B0322" w:rsidRDefault="00412944" w:rsidP="00A03F7E">
            <w:pPr>
              <w:jc w:val="right"/>
              <w:rPr>
                <w:rFonts w:cs="ＭＳ Ｐゴシック"/>
                <w:szCs w:val="24"/>
              </w:rPr>
            </w:pPr>
            <w:r w:rsidRPr="006B0322">
              <w:rPr>
                <w:rFonts w:cs="ＭＳ Ｐゴシック"/>
                <w:szCs w:val="24"/>
              </w:rPr>
              <w:t>ha</w:t>
            </w:r>
            <w:r w:rsidR="00A03F7E" w:rsidRPr="00A03F7E">
              <w:rPr>
                <w:rFonts w:cs="ＭＳ Ｐゴシック" w:hint="eastAsia"/>
                <w:spacing w:val="-52"/>
                <w:szCs w:val="24"/>
              </w:rPr>
              <w:t xml:space="preserve">　</w:t>
            </w:r>
          </w:p>
        </w:tc>
      </w:tr>
      <w:tr w:rsidR="00412944" w:rsidRPr="006B0322" w:rsidTr="00837158">
        <w:trPr>
          <w:trHeight w:val="320"/>
        </w:trPr>
        <w:tc>
          <w:tcPr>
            <w:tcW w:w="2081" w:type="dxa"/>
            <w:noWrap/>
            <w:vAlign w:val="center"/>
            <w:hideMark/>
          </w:tcPr>
          <w:p w:rsidR="00412944" w:rsidRPr="006B0322" w:rsidRDefault="00412944" w:rsidP="00837158">
            <w:pPr>
              <w:jc w:val="center"/>
              <w:rPr>
                <w:rFonts w:cs="ＭＳ Ｐゴシック"/>
                <w:szCs w:val="24"/>
              </w:rPr>
            </w:pPr>
            <w:r w:rsidRPr="00837158">
              <w:rPr>
                <w:rFonts w:cs="ＭＳ Ｐゴシック" w:hint="eastAsia"/>
                <w:spacing w:val="105"/>
                <w:szCs w:val="24"/>
              </w:rPr>
              <w:t>伐採方</w:t>
            </w:r>
            <w:r w:rsidRPr="006B0322">
              <w:rPr>
                <w:rFonts w:cs="ＭＳ Ｐゴシック" w:hint="eastAsia"/>
                <w:szCs w:val="24"/>
              </w:rPr>
              <w:t>法</w:t>
            </w:r>
          </w:p>
        </w:tc>
        <w:tc>
          <w:tcPr>
            <w:tcW w:w="2786" w:type="dxa"/>
            <w:noWrap/>
            <w:vAlign w:val="center"/>
            <w:hideMark/>
          </w:tcPr>
          <w:p w:rsidR="00412944" w:rsidRPr="006B0322" w:rsidRDefault="00412944" w:rsidP="00837158">
            <w:pPr>
              <w:jc w:val="center"/>
              <w:rPr>
                <w:rFonts w:cs="ＭＳ Ｐゴシック"/>
                <w:szCs w:val="24"/>
              </w:rPr>
            </w:pPr>
            <w:r w:rsidRPr="006B0322">
              <w:rPr>
                <w:rFonts w:cs="ＭＳ Ｐゴシック" w:hint="eastAsia"/>
                <w:szCs w:val="24"/>
              </w:rPr>
              <w:t>皆伐　・　択伐</w:t>
            </w:r>
          </w:p>
        </w:tc>
        <w:tc>
          <w:tcPr>
            <w:tcW w:w="1380" w:type="dxa"/>
            <w:noWrap/>
            <w:vAlign w:val="center"/>
            <w:hideMark/>
          </w:tcPr>
          <w:p w:rsidR="00412944" w:rsidRPr="006B0322" w:rsidRDefault="00412944" w:rsidP="00A03F7E">
            <w:pPr>
              <w:jc w:val="center"/>
              <w:rPr>
                <w:rFonts w:cs="ＭＳ Ｐゴシック"/>
                <w:szCs w:val="24"/>
              </w:rPr>
            </w:pPr>
            <w:r w:rsidRPr="006B0322">
              <w:rPr>
                <w:rFonts w:cs="ＭＳ Ｐゴシック" w:hint="eastAsia"/>
                <w:szCs w:val="24"/>
              </w:rPr>
              <w:t>伐採率</w:t>
            </w:r>
          </w:p>
        </w:tc>
        <w:tc>
          <w:tcPr>
            <w:tcW w:w="2259" w:type="dxa"/>
            <w:noWrap/>
            <w:vAlign w:val="center"/>
            <w:hideMark/>
          </w:tcPr>
          <w:p w:rsidR="00412944" w:rsidRPr="006B0322" w:rsidRDefault="00412944" w:rsidP="00A03F7E">
            <w:pPr>
              <w:jc w:val="right"/>
              <w:rPr>
                <w:rFonts w:cs="ＭＳ Ｐゴシック"/>
                <w:szCs w:val="24"/>
              </w:rPr>
            </w:pPr>
            <w:r w:rsidRPr="006B0322">
              <w:rPr>
                <w:rFonts w:cs="ＭＳ Ｐゴシック" w:hint="eastAsia"/>
                <w:szCs w:val="24"/>
              </w:rPr>
              <w:t>％</w:t>
            </w:r>
            <w:r w:rsidR="00A03F7E" w:rsidRPr="00A03F7E">
              <w:rPr>
                <w:rFonts w:cs="ＭＳ Ｐゴシック" w:hint="eastAsia"/>
                <w:spacing w:val="-52"/>
                <w:szCs w:val="24"/>
              </w:rPr>
              <w:t xml:space="preserve">　</w:t>
            </w:r>
          </w:p>
        </w:tc>
      </w:tr>
      <w:tr w:rsidR="00412944" w:rsidRPr="006B0322" w:rsidTr="00837158">
        <w:trPr>
          <w:trHeight w:val="320"/>
        </w:trPr>
        <w:tc>
          <w:tcPr>
            <w:tcW w:w="2081" w:type="dxa"/>
            <w:noWrap/>
            <w:vAlign w:val="center"/>
            <w:hideMark/>
          </w:tcPr>
          <w:p w:rsidR="00412944" w:rsidRPr="006B0322" w:rsidRDefault="00412944" w:rsidP="00837158">
            <w:pPr>
              <w:jc w:val="center"/>
              <w:rPr>
                <w:rFonts w:cs="ＭＳ Ｐゴシック"/>
                <w:szCs w:val="24"/>
              </w:rPr>
            </w:pPr>
            <w:r w:rsidRPr="00837158">
              <w:rPr>
                <w:rFonts w:cs="ＭＳ Ｐゴシック" w:hint="eastAsia"/>
                <w:spacing w:val="105"/>
                <w:szCs w:val="24"/>
              </w:rPr>
              <w:t>伐採樹</w:t>
            </w:r>
            <w:r w:rsidRPr="006B0322">
              <w:rPr>
                <w:rFonts w:cs="ＭＳ Ｐゴシック" w:hint="eastAsia"/>
                <w:szCs w:val="24"/>
              </w:rPr>
              <w:t>種</w:t>
            </w:r>
          </w:p>
        </w:tc>
        <w:tc>
          <w:tcPr>
            <w:tcW w:w="6425" w:type="dxa"/>
            <w:gridSpan w:val="3"/>
            <w:noWrap/>
            <w:vAlign w:val="center"/>
            <w:hideMark/>
          </w:tcPr>
          <w:p w:rsidR="00412944" w:rsidRPr="006B0322" w:rsidRDefault="00412944" w:rsidP="006B0322">
            <w:pPr>
              <w:rPr>
                <w:rFonts w:cs="ＭＳ Ｐゴシック"/>
                <w:szCs w:val="24"/>
              </w:rPr>
            </w:pPr>
            <w:r w:rsidRPr="006B0322">
              <w:rPr>
                <w:rFonts w:cs="ＭＳ Ｐゴシック" w:hint="eastAsia"/>
                <w:szCs w:val="24"/>
              </w:rPr>
              <w:t xml:space="preserve">　</w:t>
            </w:r>
          </w:p>
        </w:tc>
      </w:tr>
      <w:tr w:rsidR="00412944" w:rsidRPr="006B0322" w:rsidTr="00837158">
        <w:trPr>
          <w:trHeight w:val="320"/>
        </w:trPr>
        <w:tc>
          <w:tcPr>
            <w:tcW w:w="2081" w:type="dxa"/>
            <w:noWrap/>
            <w:vAlign w:val="center"/>
            <w:hideMark/>
          </w:tcPr>
          <w:p w:rsidR="00412944" w:rsidRPr="006B0322" w:rsidRDefault="00412944" w:rsidP="00837158">
            <w:pPr>
              <w:jc w:val="center"/>
              <w:rPr>
                <w:rFonts w:cs="ＭＳ Ｐゴシック"/>
                <w:szCs w:val="24"/>
              </w:rPr>
            </w:pPr>
            <w:r w:rsidRPr="00837158">
              <w:rPr>
                <w:rFonts w:cs="ＭＳ Ｐゴシック" w:hint="eastAsia"/>
                <w:spacing w:val="105"/>
                <w:szCs w:val="24"/>
              </w:rPr>
              <w:t>伐採期</w:t>
            </w:r>
            <w:r w:rsidRPr="006B0322">
              <w:rPr>
                <w:rFonts w:cs="ＭＳ Ｐゴシック" w:hint="eastAsia"/>
                <w:szCs w:val="24"/>
              </w:rPr>
              <w:t>間</w:t>
            </w:r>
          </w:p>
        </w:tc>
        <w:tc>
          <w:tcPr>
            <w:tcW w:w="6425" w:type="dxa"/>
            <w:gridSpan w:val="3"/>
            <w:noWrap/>
            <w:vAlign w:val="center"/>
            <w:hideMark/>
          </w:tcPr>
          <w:p w:rsidR="00412944" w:rsidRPr="006B0322" w:rsidRDefault="00412944" w:rsidP="00837158">
            <w:pPr>
              <w:jc w:val="center"/>
              <w:rPr>
                <w:rFonts w:cs="ＭＳ Ｐゴシック"/>
                <w:szCs w:val="24"/>
              </w:rPr>
            </w:pPr>
            <w:r w:rsidRPr="006B0322">
              <w:rPr>
                <w:rFonts w:cs="ＭＳ Ｐゴシック" w:hint="eastAsia"/>
                <w:szCs w:val="24"/>
              </w:rPr>
              <w:t>～</w:t>
            </w:r>
          </w:p>
        </w:tc>
      </w:tr>
    </w:tbl>
    <w:p w:rsidR="00837158" w:rsidRDefault="00837158" w:rsidP="00C953E2">
      <w:pPr>
        <w:spacing w:line="160" w:lineRule="exact"/>
        <w:rPr>
          <w:rFonts w:cs="ＭＳ Ｐゴシック"/>
          <w:szCs w:val="24"/>
        </w:rPr>
      </w:pPr>
    </w:p>
    <w:p w:rsidR="00412944" w:rsidRPr="006B0322" w:rsidRDefault="006B0322" w:rsidP="006B0322">
      <w:r w:rsidRPr="006B0322">
        <w:rPr>
          <w:rFonts w:cs="ＭＳ Ｐゴシック"/>
          <w:szCs w:val="24"/>
        </w:rPr>
        <w:t>3</w:t>
      </w:r>
      <w:r w:rsidR="00412944" w:rsidRPr="006B0322">
        <w:rPr>
          <w:rFonts w:cs="ＭＳ Ｐゴシック" w:hint="eastAsia"/>
          <w:szCs w:val="24"/>
        </w:rPr>
        <w:t xml:space="preserve">　伐採後の造林の実施状況</w:t>
      </w:r>
    </w:p>
    <w:tbl>
      <w:tblPr>
        <w:tblW w:w="8506" w:type="dxa"/>
        <w:tblInd w:w="110" w:type="dxa"/>
        <w:tblLayout w:type="fixed"/>
        <w:tblCellMar>
          <w:left w:w="105" w:type="dxa"/>
          <w:right w:w="105" w:type="dxa"/>
        </w:tblCellMar>
        <w:tblLook w:val="04A0" w:firstRow="1" w:lastRow="0" w:firstColumn="1" w:lastColumn="0" w:noHBand="0" w:noVBand="1"/>
      </w:tblPr>
      <w:tblGrid>
        <w:gridCol w:w="2081"/>
        <w:gridCol w:w="1285"/>
        <w:gridCol w:w="1285"/>
        <w:gridCol w:w="1285"/>
        <w:gridCol w:w="1285"/>
        <w:gridCol w:w="1285"/>
      </w:tblGrid>
      <w:tr w:rsidR="00412944" w:rsidRPr="006B0322" w:rsidTr="004756F1">
        <w:trPr>
          <w:trHeight w:val="273"/>
        </w:trPr>
        <w:tc>
          <w:tcPr>
            <w:tcW w:w="2081" w:type="dxa"/>
            <w:tcBorders>
              <w:top w:val="single" w:sz="4" w:space="0" w:color="auto"/>
              <w:left w:val="single" w:sz="4" w:space="0" w:color="auto"/>
              <w:bottom w:val="single" w:sz="4" w:space="0" w:color="auto"/>
              <w:right w:val="single" w:sz="4" w:space="0" w:color="auto"/>
            </w:tcBorders>
            <w:noWrap/>
            <w:vAlign w:val="center"/>
            <w:hideMark/>
          </w:tcPr>
          <w:p w:rsidR="00412944" w:rsidRPr="006B0322" w:rsidRDefault="00412944" w:rsidP="006B0322">
            <w:pPr>
              <w:rPr>
                <w:rFonts w:cs="ＭＳ Ｐゴシック"/>
                <w:szCs w:val="24"/>
              </w:rPr>
            </w:pPr>
            <w:r w:rsidRPr="006B0322">
              <w:rPr>
                <w:rFonts w:cs="ＭＳ Ｐゴシック" w:hint="eastAsia"/>
                <w:szCs w:val="24"/>
              </w:rPr>
              <w:t xml:space="preserve">　</w:t>
            </w:r>
          </w:p>
        </w:tc>
        <w:tc>
          <w:tcPr>
            <w:tcW w:w="1285" w:type="dxa"/>
            <w:tcBorders>
              <w:top w:val="single" w:sz="4" w:space="0" w:color="auto"/>
              <w:left w:val="single" w:sz="4" w:space="0" w:color="auto"/>
              <w:bottom w:val="single" w:sz="4" w:space="0" w:color="auto"/>
              <w:right w:val="single" w:sz="4" w:space="0" w:color="auto"/>
            </w:tcBorders>
            <w:vAlign w:val="center"/>
            <w:hideMark/>
          </w:tcPr>
          <w:p w:rsidR="00412944" w:rsidRPr="006B0322" w:rsidRDefault="004756F1" w:rsidP="004756F1">
            <w:pPr>
              <w:jc w:val="center"/>
              <w:rPr>
                <w:rFonts w:cs="ＭＳ Ｐゴシック"/>
                <w:szCs w:val="24"/>
              </w:rPr>
            </w:pPr>
            <w:r>
              <w:rPr>
                <w:rFonts w:cs="ＭＳ Ｐゴシック" w:hint="eastAsia"/>
                <w:szCs w:val="24"/>
              </w:rPr>
              <w:t xml:space="preserve">　</w:t>
            </w:r>
            <w:r w:rsidR="00412944" w:rsidRPr="004756F1">
              <w:rPr>
                <w:rFonts w:cs="ＭＳ Ｐゴシック" w:hint="eastAsia"/>
                <w:spacing w:val="105"/>
                <w:szCs w:val="24"/>
              </w:rPr>
              <w:t>造</w:t>
            </w:r>
            <w:r w:rsidR="00412944" w:rsidRPr="004756F1">
              <w:rPr>
                <w:rFonts w:cs="ＭＳ Ｐゴシック" w:hint="eastAsia"/>
                <w:spacing w:val="104"/>
                <w:szCs w:val="24"/>
              </w:rPr>
              <w:t>林</w:t>
            </w:r>
            <w:r w:rsidR="00412944" w:rsidRPr="004756F1">
              <w:rPr>
                <w:rFonts w:cs="ＭＳ Ｐゴシック" w:hint="eastAsia"/>
                <w:spacing w:val="105"/>
                <w:szCs w:val="24"/>
              </w:rPr>
              <w:t>方</w:t>
            </w:r>
            <w:r w:rsidR="00412944" w:rsidRPr="006B0322">
              <w:rPr>
                <w:rFonts w:cs="ＭＳ Ｐゴシック" w:hint="eastAsia"/>
                <w:szCs w:val="24"/>
              </w:rPr>
              <w:t>法</w:t>
            </w:r>
          </w:p>
        </w:tc>
        <w:tc>
          <w:tcPr>
            <w:tcW w:w="1285" w:type="dxa"/>
            <w:tcBorders>
              <w:top w:val="single" w:sz="4" w:space="0" w:color="auto"/>
              <w:left w:val="single" w:sz="4" w:space="0" w:color="auto"/>
              <w:bottom w:val="single" w:sz="4" w:space="0" w:color="auto"/>
              <w:right w:val="single" w:sz="4" w:space="0" w:color="auto"/>
            </w:tcBorders>
            <w:vAlign w:val="center"/>
            <w:hideMark/>
          </w:tcPr>
          <w:p w:rsidR="00412944" w:rsidRPr="006B0322" w:rsidRDefault="004756F1" w:rsidP="004756F1">
            <w:pPr>
              <w:jc w:val="center"/>
              <w:rPr>
                <w:rFonts w:cs="ＭＳ Ｐゴシック"/>
                <w:szCs w:val="24"/>
              </w:rPr>
            </w:pPr>
            <w:r>
              <w:rPr>
                <w:rFonts w:cs="ＭＳ Ｐゴシック" w:hint="eastAsia"/>
                <w:szCs w:val="24"/>
              </w:rPr>
              <w:t xml:space="preserve">　</w:t>
            </w:r>
            <w:r w:rsidR="00412944" w:rsidRPr="004756F1">
              <w:rPr>
                <w:rFonts w:cs="ＭＳ Ｐゴシック" w:hint="eastAsia"/>
                <w:spacing w:val="105"/>
                <w:szCs w:val="24"/>
              </w:rPr>
              <w:t>造</w:t>
            </w:r>
            <w:r w:rsidR="00412944" w:rsidRPr="004756F1">
              <w:rPr>
                <w:rFonts w:cs="ＭＳ Ｐゴシック" w:hint="eastAsia"/>
                <w:spacing w:val="104"/>
                <w:szCs w:val="24"/>
              </w:rPr>
              <w:t>林</w:t>
            </w:r>
            <w:r w:rsidR="00412944" w:rsidRPr="004756F1">
              <w:rPr>
                <w:rFonts w:cs="ＭＳ Ｐゴシック" w:hint="eastAsia"/>
                <w:spacing w:val="105"/>
                <w:szCs w:val="24"/>
              </w:rPr>
              <w:t>期</w:t>
            </w:r>
            <w:r w:rsidR="00412944" w:rsidRPr="006B0322">
              <w:rPr>
                <w:rFonts w:cs="ＭＳ Ｐゴシック" w:hint="eastAsia"/>
                <w:szCs w:val="24"/>
              </w:rPr>
              <w:t>間</w:t>
            </w:r>
          </w:p>
        </w:tc>
        <w:tc>
          <w:tcPr>
            <w:tcW w:w="1285" w:type="dxa"/>
            <w:tcBorders>
              <w:top w:val="single" w:sz="4" w:space="0" w:color="auto"/>
              <w:left w:val="single" w:sz="4" w:space="0" w:color="auto"/>
              <w:bottom w:val="single" w:sz="4" w:space="0" w:color="auto"/>
              <w:right w:val="single" w:sz="4" w:space="0" w:color="auto"/>
            </w:tcBorders>
            <w:vAlign w:val="center"/>
            <w:hideMark/>
          </w:tcPr>
          <w:p w:rsidR="00412944" w:rsidRPr="006B0322" w:rsidRDefault="004756F1" w:rsidP="004756F1">
            <w:pPr>
              <w:jc w:val="center"/>
              <w:rPr>
                <w:rFonts w:cs="ＭＳ Ｐゴシック"/>
                <w:szCs w:val="24"/>
              </w:rPr>
            </w:pPr>
            <w:r>
              <w:rPr>
                <w:rFonts w:cs="ＭＳ Ｐゴシック" w:hint="eastAsia"/>
                <w:szCs w:val="24"/>
              </w:rPr>
              <w:t xml:space="preserve">　</w:t>
            </w:r>
            <w:r w:rsidR="00412944" w:rsidRPr="004756F1">
              <w:rPr>
                <w:rFonts w:cs="ＭＳ Ｐゴシック" w:hint="eastAsia"/>
                <w:spacing w:val="105"/>
                <w:szCs w:val="24"/>
              </w:rPr>
              <w:t>造</w:t>
            </w:r>
            <w:r w:rsidR="00412944" w:rsidRPr="004756F1">
              <w:rPr>
                <w:rFonts w:cs="ＭＳ Ｐゴシック" w:hint="eastAsia"/>
                <w:spacing w:val="104"/>
                <w:szCs w:val="24"/>
              </w:rPr>
              <w:t>林</w:t>
            </w:r>
            <w:r w:rsidR="00412944" w:rsidRPr="004756F1">
              <w:rPr>
                <w:rFonts w:cs="ＭＳ Ｐゴシック" w:hint="eastAsia"/>
                <w:spacing w:val="105"/>
                <w:szCs w:val="24"/>
              </w:rPr>
              <w:t>樹</w:t>
            </w:r>
            <w:r w:rsidR="00412944" w:rsidRPr="006B0322">
              <w:rPr>
                <w:rFonts w:cs="ＭＳ Ｐゴシック" w:hint="eastAsia"/>
                <w:szCs w:val="24"/>
              </w:rPr>
              <w:t>種</w:t>
            </w:r>
          </w:p>
        </w:tc>
        <w:tc>
          <w:tcPr>
            <w:tcW w:w="1285" w:type="dxa"/>
            <w:tcBorders>
              <w:top w:val="single" w:sz="4" w:space="0" w:color="auto"/>
              <w:left w:val="single" w:sz="4" w:space="0" w:color="auto"/>
              <w:bottom w:val="single" w:sz="4" w:space="0" w:color="auto"/>
              <w:right w:val="single" w:sz="4" w:space="0" w:color="auto"/>
            </w:tcBorders>
            <w:vAlign w:val="center"/>
            <w:hideMark/>
          </w:tcPr>
          <w:p w:rsidR="00412944" w:rsidRPr="006B0322" w:rsidRDefault="004756F1" w:rsidP="004756F1">
            <w:pPr>
              <w:jc w:val="center"/>
              <w:rPr>
                <w:rFonts w:cs="ＭＳ Ｐゴシック"/>
                <w:szCs w:val="24"/>
              </w:rPr>
            </w:pPr>
            <w:r w:rsidRPr="004756F1">
              <w:rPr>
                <w:rFonts w:cs="ＭＳ Ｐゴシック" w:hint="eastAsia"/>
                <w:spacing w:val="-52"/>
                <w:szCs w:val="24"/>
              </w:rPr>
              <w:t xml:space="preserve">　</w:t>
            </w:r>
            <w:r w:rsidR="00412944" w:rsidRPr="006B0322">
              <w:rPr>
                <w:rFonts w:cs="ＭＳ Ｐゴシック" w:hint="eastAsia"/>
                <w:szCs w:val="24"/>
              </w:rPr>
              <w:t>樹種別</w:t>
            </w:r>
            <w:r w:rsidR="00412944" w:rsidRPr="004756F1">
              <w:rPr>
                <w:rFonts w:cs="ＭＳ Ｐゴシック" w:hint="eastAsia"/>
                <w:spacing w:val="52"/>
                <w:szCs w:val="24"/>
              </w:rPr>
              <w:t>の</w:t>
            </w:r>
            <w:r w:rsidR="00412944" w:rsidRPr="006B0322">
              <w:rPr>
                <w:rFonts w:cs="ＭＳ Ｐゴシック" w:hint="eastAsia"/>
                <w:szCs w:val="24"/>
              </w:rPr>
              <w:t>造林面積</w:t>
            </w:r>
          </w:p>
        </w:tc>
        <w:tc>
          <w:tcPr>
            <w:tcW w:w="1285" w:type="dxa"/>
            <w:tcBorders>
              <w:top w:val="single" w:sz="4" w:space="0" w:color="auto"/>
              <w:left w:val="single" w:sz="4" w:space="0" w:color="auto"/>
              <w:bottom w:val="single" w:sz="4" w:space="0" w:color="auto"/>
              <w:right w:val="single" w:sz="4" w:space="0" w:color="auto"/>
            </w:tcBorders>
            <w:vAlign w:val="center"/>
            <w:hideMark/>
          </w:tcPr>
          <w:p w:rsidR="00412944" w:rsidRPr="006B0322" w:rsidRDefault="004756F1" w:rsidP="004756F1">
            <w:pPr>
              <w:jc w:val="center"/>
              <w:rPr>
                <w:rFonts w:cs="ＭＳ Ｐゴシック"/>
                <w:szCs w:val="24"/>
              </w:rPr>
            </w:pPr>
            <w:r w:rsidRPr="004756F1">
              <w:rPr>
                <w:rFonts w:cs="ＭＳ Ｐゴシック" w:hint="eastAsia"/>
                <w:spacing w:val="-52"/>
                <w:szCs w:val="24"/>
              </w:rPr>
              <w:t xml:space="preserve">　</w:t>
            </w:r>
            <w:r w:rsidR="00412944" w:rsidRPr="006B0322">
              <w:rPr>
                <w:rFonts w:cs="ＭＳ Ｐゴシック" w:hint="eastAsia"/>
                <w:szCs w:val="24"/>
              </w:rPr>
              <w:t>樹種別</w:t>
            </w:r>
            <w:r w:rsidR="00412944" w:rsidRPr="004756F1">
              <w:rPr>
                <w:rFonts w:cs="ＭＳ Ｐゴシック" w:hint="eastAsia"/>
                <w:spacing w:val="52"/>
                <w:szCs w:val="24"/>
              </w:rPr>
              <w:t>の</w:t>
            </w:r>
            <w:r w:rsidR="00412944" w:rsidRPr="006B0322">
              <w:rPr>
                <w:rFonts w:cs="ＭＳ Ｐゴシック" w:hint="eastAsia"/>
                <w:szCs w:val="24"/>
              </w:rPr>
              <w:t>造林本数</w:t>
            </w:r>
          </w:p>
        </w:tc>
      </w:tr>
      <w:tr w:rsidR="00412944" w:rsidRPr="006B0322" w:rsidTr="00C953E2">
        <w:trPr>
          <w:trHeight w:val="540"/>
        </w:trPr>
        <w:tc>
          <w:tcPr>
            <w:tcW w:w="2081" w:type="dxa"/>
            <w:tcBorders>
              <w:top w:val="single" w:sz="4" w:space="0" w:color="auto"/>
              <w:left w:val="single" w:sz="4" w:space="0" w:color="auto"/>
              <w:bottom w:val="single" w:sz="4" w:space="0" w:color="auto"/>
              <w:right w:val="single" w:sz="4" w:space="0" w:color="auto"/>
            </w:tcBorders>
            <w:noWrap/>
            <w:vAlign w:val="center"/>
            <w:hideMark/>
          </w:tcPr>
          <w:p w:rsidR="00412944" w:rsidRPr="006B0322" w:rsidRDefault="00412944" w:rsidP="004756F1">
            <w:pPr>
              <w:jc w:val="center"/>
              <w:rPr>
                <w:rFonts w:cs="ＭＳ Ｐゴシック"/>
                <w:szCs w:val="24"/>
              </w:rPr>
            </w:pPr>
            <w:r w:rsidRPr="004756F1">
              <w:rPr>
                <w:rFonts w:cs="ＭＳ Ｐゴシック" w:hint="eastAsia"/>
                <w:spacing w:val="105"/>
                <w:szCs w:val="24"/>
              </w:rPr>
              <w:t>人工造</w:t>
            </w:r>
            <w:r w:rsidRPr="006B0322">
              <w:rPr>
                <w:rFonts w:cs="ＭＳ Ｐゴシック" w:hint="eastAsia"/>
                <w:szCs w:val="24"/>
              </w:rPr>
              <w:t>林</w:t>
            </w:r>
          </w:p>
        </w:tc>
        <w:tc>
          <w:tcPr>
            <w:tcW w:w="1285" w:type="dxa"/>
            <w:tcBorders>
              <w:top w:val="single" w:sz="4" w:space="0" w:color="auto"/>
              <w:left w:val="nil"/>
              <w:bottom w:val="single" w:sz="4" w:space="0" w:color="auto"/>
              <w:right w:val="single" w:sz="4" w:space="0" w:color="auto"/>
            </w:tcBorders>
            <w:noWrap/>
            <w:vAlign w:val="center"/>
            <w:hideMark/>
          </w:tcPr>
          <w:p w:rsidR="00412944" w:rsidRPr="006B0322" w:rsidRDefault="00412944" w:rsidP="006B0322">
            <w:pPr>
              <w:rPr>
                <w:rFonts w:cs="ＭＳ Ｐゴシック"/>
                <w:szCs w:val="24"/>
              </w:rPr>
            </w:pPr>
            <w:r w:rsidRPr="006B0322">
              <w:rPr>
                <w:rFonts w:cs="ＭＳ Ｐゴシック" w:hint="eastAsia"/>
                <w:szCs w:val="24"/>
              </w:rPr>
              <w:t xml:space="preserve">　</w:t>
            </w:r>
          </w:p>
        </w:tc>
        <w:tc>
          <w:tcPr>
            <w:tcW w:w="1285" w:type="dxa"/>
            <w:tcBorders>
              <w:top w:val="single" w:sz="4" w:space="0" w:color="auto"/>
              <w:left w:val="nil"/>
              <w:bottom w:val="single" w:sz="4" w:space="0" w:color="auto"/>
              <w:right w:val="single" w:sz="4" w:space="0" w:color="auto"/>
            </w:tcBorders>
            <w:noWrap/>
            <w:vAlign w:val="center"/>
            <w:hideMark/>
          </w:tcPr>
          <w:p w:rsidR="00412944" w:rsidRPr="006B0322" w:rsidRDefault="00412944" w:rsidP="006B0322">
            <w:pPr>
              <w:rPr>
                <w:rFonts w:cs="ＭＳ Ｐゴシック"/>
                <w:szCs w:val="24"/>
              </w:rPr>
            </w:pPr>
            <w:r w:rsidRPr="006B0322">
              <w:rPr>
                <w:rFonts w:cs="ＭＳ Ｐゴシック" w:hint="eastAsia"/>
                <w:szCs w:val="24"/>
              </w:rPr>
              <w:t xml:space="preserve">　</w:t>
            </w:r>
          </w:p>
        </w:tc>
        <w:tc>
          <w:tcPr>
            <w:tcW w:w="1285" w:type="dxa"/>
            <w:tcBorders>
              <w:top w:val="single" w:sz="4" w:space="0" w:color="auto"/>
              <w:left w:val="nil"/>
              <w:bottom w:val="single" w:sz="4" w:space="0" w:color="auto"/>
              <w:right w:val="single" w:sz="4" w:space="0" w:color="auto"/>
            </w:tcBorders>
            <w:noWrap/>
            <w:vAlign w:val="center"/>
            <w:hideMark/>
          </w:tcPr>
          <w:p w:rsidR="00412944" w:rsidRPr="006B0322" w:rsidRDefault="00412944" w:rsidP="006B0322">
            <w:pPr>
              <w:rPr>
                <w:rFonts w:cs="ＭＳ Ｐゴシック"/>
                <w:szCs w:val="24"/>
              </w:rPr>
            </w:pPr>
            <w:r w:rsidRPr="006B0322">
              <w:rPr>
                <w:rFonts w:cs="ＭＳ Ｐゴシック" w:hint="eastAsia"/>
                <w:szCs w:val="24"/>
              </w:rPr>
              <w:t xml:space="preserve">　</w:t>
            </w:r>
          </w:p>
        </w:tc>
        <w:tc>
          <w:tcPr>
            <w:tcW w:w="1285" w:type="dxa"/>
            <w:tcBorders>
              <w:top w:val="single" w:sz="4" w:space="0" w:color="auto"/>
              <w:left w:val="nil"/>
              <w:bottom w:val="single" w:sz="4" w:space="0" w:color="auto"/>
              <w:right w:val="single" w:sz="4" w:space="0" w:color="auto"/>
            </w:tcBorders>
            <w:noWrap/>
            <w:vAlign w:val="center"/>
            <w:hideMark/>
          </w:tcPr>
          <w:p w:rsidR="00412944" w:rsidRPr="006B0322" w:rsidRDefault="00412944" w:rsidP="00AC66FD">
            <w:pPr>
              <w:jc w:val="right"/>
              <w:rPr>
                <w:rFonts w:cs="ＭＳ Ｐゴシック"/>
                <w:szCs w:val="24"/>
              </w:rPr>
            </w:pPr>
            <w:r w:rsidRPr="006B0322">
              <w:rPr>
                <w:rFonts w:cs="ＭＳ Ｐゴシック"/>
                <w:szCs w:val="24"/>
              </w:rPr>
              <w:t>ha</w:t>
            </w:r>
          </w:p>
        </w:tc>
        <w:tc>
          <w:tcPr>
            <w:tcW w:w="1285" w:type="dxa"/>
            <w:tcBorders>
              <w:top w:val="single" w:sz="4" w:space="0" w:color="auto"/>
              <w:left w:val="nil"/>
              <w:bottom w:val="single" w:sz="4" w:space="0" w:color="auto"/>
              <w:right w:val="single" w:sz="4" w:space="0" w:color="auto"/>
            </w:tcBorders>
            <w:noWrap/>
            <w:vAlign w:val="center"/>
            <w:hideMark/>
          </w:tcPr>
          <w:p w:rsidR="00412944" w:rsidRPr="006B0322" w:rsidRDefault="00412944" w:rsidP="00AC66FD">
            <w:pPr>
              <w:jc w:val="right"/>
              <w:rPr>
                <w:rFonts w:cs="ＭＳ Ｐゴシック"/>
                <w:szCs w:val="24"/>
              </w:rPr>
            </w:pPr>
            <w:r w:rsidRPr="006B0322">
              <w:rPr>
                <w:rFonts w:cs="ＭＳ Ｐゴシック" w:hint="eastAsia"/>
                <w:szCs w:val="24"/>
              </w:rPr>
              <w:t>本</w:t>
            </w:r>
          </w:p>
        </w:tc>
      </w:tr>
      <w:tr w:rsidR="00412944" w:rsidRPr="006B0322" w:rsidTr="00C953E2">
        <w:trPr>
          <w:trHeight w:val="540"/>
        </w:trPr>
        <w:tc>
          <w:tcPr>
            <w:tcW w:w="2081" w:type="dxa"/>
            <w:tcBorders>
              <w:top w:val="single" w:sz="4" w:space="0" w:color="auto"/>
              <w:left w:val="single" w:sz="4" w:space="0" w:color="auto"/>
              <w:bottom w:val="single" w:sz="4" w:space="0" w:color="auto"/>
              <w:right w:val="single" w:sz="4" w:space="0" w:color="auto"/>
            </w:tcBorders>
            <w:noWrap/>
            <w:vAlign w:val="center"/>
            <w:hideMark/>
          </w:tcPr>
          <w:p w:rsidR="00412944" w:rsidRPr="006B0322" w:rsidRDefault="00412944" w:rsidP="004756F1">
            <w:pPr>
              <w:jc w:val="center"/>
              <w:rPr>
                <w:rFonts w:cs="ＭＳ Ｐゴシック"/>
                <w:szCs w:val="24"/>
              </w:rPr>
            </w:pPr>
            <w:r w:rsidRPr="004756F1">
              <w:rPr>
                <w:rFonts w:cs="ＭＳ Ｐゴシック" w:hint="eastAsia"/>
                <w:spacing w:val="105"/>
                <w:szCs w:val="24"/>
              </w:rPr>
              <w:t>天然更</w:t>
            </w:r>
            <w:r w:rsidRPr="006B0322">
              <w:rPr>
                <w:rFonts w:cs="ＭＳ Ｐゴシック" w:hint="eastAsia"/>
                <w:szCs w:val="24"/>
              </w:rPr>
              <w:t>新</w:t>
            </w:r>
          </w:p>
        </w:tc>
        <w:tc>
          <w:tcPr>
            <w:tcW w:w="1285" w:type="dxa"/>
            <w:tcBorders>
              <w:top w:val="single" w:sz="4" w:space="0" w:color="auto"/>
              <w:left w:val="nil"/>
              <w:bottom w:val="single" w:sz="4" w:space="0" w:color="auto"/>
              <w:right w:val="single" w:sz="4" w:space="0" w:color="auto"/>
            </w:tcBorders>
            <w:noWrap/>
            <w:vAlign w:val="center"/>
            <w:hideMark/>
          </w:tcPr>
          <w:p w:rsidR="00412944" w:rsidRPr="006B0322" w:rsidRDefault="00412944" w:rsidP="006B0322">
            <w:pPr>
              <w:rPr>
                <w:rFonts w:cs="ＭＳ Ｐゴシック"/>
                <w:szCs w:val="24"/>
              </w:rPr>
            </w:pPr>
            <w:r w:rsidRPr="006B0322">
              <w:rPr>
                <w:rFonts w:cs="ＭＳ Ｐゴシック" w:hint="eastAsia"/>
                <w:szCs w:val="24"/>
              </w:rPr>
              <w:t xml:space="preserve">　</w:t>
            </w:r>
          </w:p>
        </w:tc>
        <w:tc>
          <w:tcPr>
            <w:tcW w:w="1285" w:type="dxa"/>
            <w:tcBorders>
              <w:top w:val="single" w:sz="4" w:space="0" w:color="auto"/>
              <w:left w:val="nil"/>
              <w:bottom w:val="single" w:sz="4" w:space="0" w:color="auto"/>
              <w:right w:val="single" w:sz="4" w:space="0" w:color="auto"/>
            </w:tcBorders>
            <w:noWrap/>
            <w:vAlign w:val="center"/>
            <w:hideMark/>
          </w:tcPr>
          <w:p w:rsidR="00412944" w:rsidRPr="006B0322" w:rsidRDefault="00412944" w:rsidP="006B0322">
            <w:pPr>
              <w:rPr>
                <w:rFonts w:cs="ＭＳ Ｐゴシック"/>
                <w:szCs w:val="24"/>
              </w:rPr>
            </w:pPr>
            <w:r w:rsidRPr="006B0322">
              <w:rPr>
                <w:rFonts w:cs="ＭＳ Ｐゴシック" w:hint="eastAsia"/>
                <w:szCs w:val="24"/>
              </w:rPr>
              <w:t xml:space="preserve">　</w:t>
            </w:r>
          </w:p>
        </w:tc>
        <w:tc>
          <w:tcPr>
            <w:tcW w:w="1285" w:type="dxa"/>
            <w:tcBorders>
              <w:top w:val="single" w:sz="4" w:space="0" w:color="auto"/>
              <w:left w:val="nil"/>
              <w:bottom w:val="single" w:sz="4" w:space="0" w:color="auto"/>
              <w:right w:val="single" w:sz="4" w:space="0" w:color="auto"/>
            </w:tcBorders>
            <w:noWrap/>
            <w:vAlign w:val="center"/>
            <w:hideMark/>
          </w:tcPr>
          <w:p w:rsidR="00412944" w:rsidRPr="006B0322" w:rsidRDefault="00412944" w:rsidP="006B0322">
            <w:pPr>
              <w:rPr>
                <w:rFonts w:cs="ＭＳ Ｐゴシック"/>
                <w:szCs w:val="24"/>
              </w:rPr>
            </w:pPr>
            <w:r w:rsidRPr="006B0322">
              <w:rPr>
                <w:rFonts w:cs="ＭＳ Ｐゴシック" w:hint="eastAsia"/>
                <w:szCs w:val="24"/>
              </w:rPr>
              <w:t xml:space="preserve">　</w:t>
            </w:r>
          </w:p>
        </w:tc>
        <w:tc>
          <w:tcPr>
            <w:tcW w:w="1285" w:type="dxa"/>
            <w:tcBorders>
              <w:top w:val="single" w:sz="4" w:space="0" w:color="auto"/>
              <w:left w:val="nil"/>
              <w:bottom w:val="single" w:sz="4" w:space="0" w:color="auto"/>
              <w:right w:val="single" w:sz="4" w:space="0" w:color="auto"/>
            </w:tcBorders>
            <w:noWrap/>
            <w:vAlign w:val="center"/>
            <w:hideMark/>
          </w:tcPr>
          <w:p w:rsidR="00412944" w:rsidRPr="006B0322" w:rsidRDefault="00412944" w:rsidP="00AC66FD">
            <w:pPr>
              <w:jc w:val="right"/>
              <w:rPr>
                <w:rFonts w:cs="ＭＳ Ｐゴシック"/>
                <w:szCs w:val="24"/>
              </w:rPr>
            </w:pPr>
            <w:r w:rsidRPr="006B0322">
              <w:rPr>
                <w:rFonts w:cs="ＭＳ Ｐゴシック"/>
                <w:szCs w:val="24"/>
              </w:rPr>
              <w:t>ha</w:t>
            </w:r>
          </w:p>
        </w:tc>
        <w:tc>
          <w:tcPr>
            <w:tcW w:w="1285" w:type="dxa"/>
            <w:tcBorders>
              <w:top w:val="single" w:sz="4" w:space="0" w:color="auto"/>
              <w:left w:val="nil"/>
              <w:bottom w:val="single" w:sz="4" w:space="0" w:color="auto"/>
              <w:right w:val="single" w:sz="4" w:space="0" w:color="auto"/>
            </w:tcBorders>
            <w:noWrap/>
            <w:vAlign w:val="center"/>
            <w:hideMark/>
          </w:tcPr>
          <w:p w:rsidR="00412944" w:rsidRPr="006B0322" w:rsidRDefault="00412944" w:rsidP="00AC66FD">
            <w:pPr>
              <w:jc w:val="right"/>
              <w:rPr>
                <w:rFonts w:cs="ＭＳ Ｐゴシック"/>
                <w:szCs w:val="24"/>
              </w:rPr>
            </w:pPr>
            <w:r w:rsidRPr="006B0322">
              <w:rPr>
                <w:rFonts w:cs="ＭＳ Ｐゴシック" w:hint="eastAsia"/>
                <w:szCs w:val="24"/>
              </w:rPr>
              <w:t>本</w:t>
            </w:r>
          </w:p>
        </w:tc>
      </w:tr>
    </w:tbl>
    <w:p w:rsidR="00AC66FD" w:rsidRDefault="00AC66FD" w:rsidP="00C953E2">
      <w:pPr>
        <w:spacing w:line="140" w:lineRule="exact"/>
        <w:rPr>
          <w:rFonts w:cs="ＭＳ Ｐゴシック"/>
          <w:szCs w:val="24"/>
        </w:rPr>
      </w:pPr>
    </w:p>
    <w:p w:rsidR="00412944" w:rsidRPr="006B0322" w:rsidRDefault="006B0322" w:rsidP="006B0322">
      <w:r w:rsidRPr="006B0322">
        <w:rPr>
          <w:rFonts w:cs="ＭＳ Ｐゴシック"/>
          <w:szCs w:val="24"/>
        </w:rPr>
        <w:t>4</w:t>
      </w:r>
      <w:r w:rsidR="00412944" w:rsidRPr="006B0322">
        <w:rPr>
          <w:rFonts w:cs="ＭＳ Ｐゴシック" w:hint="eastAsia"/>
          <w:szCs w:val="24"/>
        </w:rPr>
        <w:t xml:space="preserve">　備考</w:t>
      </w:r>
    </w:p>
    <w:tbl>
      <w:tblPr>
        <w:tblW w:w="8514" w:type="dxa"/>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4"/>
      </w:tblGrid>
      <w:tr w:rsidR="00C87951" w:rsidRPr="006B0322" w:rsidTr="00AC66FD">
        <w:trPr>
          <w:trHeight w:val="581"/>
        </w:trPr>
        <w:tc>
          <w:tcPr>
            <w:tcW w:w="8514" w:type="dxa"/>
            <w:tcBorders>
              <w:top w:val="single" w:sz="4" w:space="0" w:color="auto"/>
              <w:bottom w:val="single" w:sz="4" w:space="0" w:color="auto"/>
            </w:tcBorders>
            <w:noWrap/>
            <w:vAlign w:val="center"/>
            <w:hideMark/>
          </w:tcPr>
          <w:p w:rsidR="00C87951" w:rsidRPr="006B0322" w:rsidRDefault="00C87951" w:rsidP="006B0322">
            <w:pPr>
              <w:rPr>
                <w:rFonts w:cs="ＭＳ Ｐゴシック"/>
                <w:szCs w:val="24"/>
              </w:rPr>
            </w:pPr>
            <w:r w:rsidRPr="006B0322">
              <w:rPr>
                <w:rFonts w:cs="ＭＳ Ｐゴシック" w:hint="eastAsia"/>
                <w:szCs w:val="24"/>
              </w:rPr>
              <w:t xml:space="preserve">　</w:t>
            </w:r>
          </w:p>
        </w:tc>
      </w:tr>
    </w:tbl>
    <w:p w:rsidR="00B84539" w:rsidRPr="006B0322" w:rsidRDefault="00B84539" w:rsidP="00C953E2">
      <w:pPr>
        <w:spacing w:line="160" w:lineRule="exact"/>
      </w:pPr>
    </w:p>
    <w:p w:rsidR="00C87951" w:rsidRPr="006B0322" w:rsidRDefault="00C87951" w:rsidP="00AC66FD">
      <w:pPr>
        <w:spacing w:line="240" w:lineRule="exact"/>
        <w:rPr>
          <w:rFonts w:cs="ＭＳ Ｐゴシック"/>
        </w:rPr>
      </w:pPr>
      <w:r w:rsidRPr="006B0322">
        <w:rPr>
          <w:rFonts w:cs="ＭＳ Ｐゴシック" w:hint="eastAsia"/>
        </w:rPr>
        <w:t>注意事項</w:t>
      </w:r>
    </w:p>
    <w:p w:rsidR="00C87951" w:rsidRPr="006B0322" w:rsidRDefault="00C953E2" w:rsidP="00AC66FD">
      <w:pPr>
        <w:spacing w:line="240" w:lineRule="exact"/>
        <w:rPr>
          <w:rFonts w:cs="ＭＳ Ｐゴシック"/>
        </w:rPr>
      </w:pPr>
      <w:r>
        <w:rPr>
          <w:rFonts w:cs="ＭＳ Ｐゴシック" w:hint="eastAsia"/>
        </w:rPr>
        <w:t xml:space="preserve">　</w:t>
      </w:r>
      <w:r w:rsidR="00C87951" w:rsidRPr="006B0322">
        <w:rPr>
          <w:rFonts w:cs="ＭＳ Ｐゴシック"/>
        </w:rPr>
        <w:t>1</w:t>
      </w:r>
      <w:r w:rsidR="00C87951" w:rsidRPr="006B0322">
        <w:rPr>
          <w:rFonts w:cs="ＭＳ Ｐゴシック" w:hint="eastAsia"/>
        </w:rPr>
        <w:t xml:space="preserve">　報告に係る森林の所在する市町村ごとに提出すること。</w:t>
      </w:r>
    </w:p>
    <w:p w:rsidR="00C87951" w:rsidRPr="006B0322" w:rsidRDefault="00C953E2" w:rsidP="00AC66FD">
      <w:pPr>
        <w:spacing w:line="240" w:lineRule="exact"/>
        <w:rPr>
          <w:rFonts w:cs="ＭＳ Ｐゴシック"/>
        </w:rPr>
      </w:pPr>
      <w:r>
        <w:rPr>
          <w:rFonts w:cs="ＭＳ Ｐゴシック" w:hint="eastAsia"/>
        </w:rPr>
        <w:t xml:space="preserve">　</w:t>
      </w:r>
      <w:r w:rsidR="00C87951" w:rsidRPr="006B0322">
        <w:rPr>
          <w:rFonts w:cs="ＭＳ Ｐゴシック"/>
        </w:rPr>
        <w:t>2</w:t>
      </w:r>
      <w:r w:rsidR="00BF5544">
        <w:rPr>
          <w:rFonts w:cs="ＭＳ Ｐゴシック" w:hint="eastAsia"/>
        </w:rPr>
        <w:t xml:space="preserve">　</w:t>
      </w:r>
      <w:r w:rsidR="00385106" w:rsidRPr="00D129CF">
        <w:rPr>
          <w:rFonts w:cs="ＭＳ Ｐゴシック" w:hint="eastAsia"/>
        </w:rPr>
        <w:t>氏名は、原則、自署とする。</w:t>
      </w:r>
    </w:p>
    <w:p w:rsidR="00C87951" w:rsidRPr="006B0322" w:rsidRDefault="00C953E2" w:rsidP="00AC66FD">
      <w:pPr>
        <w:spacing w:line="240" w:lineRule="exact"/>
        <w:rPr>
          <w:rFonts w:cs="ＭＳ Ｐゴシック"/>
        </w:rPr>
      </w:pPr>
      <w:r>
        <w:rPr>
          <w:rFonts w:cs="ＭＳ Ｐゴシック" w:hint="eastAsia"/>
        </w:rPr>
        <w:t xml:space="preserve">　</w:t>
      </w:r>
      <w:r w:rsidR="00C87951" w:rsidRPr="006B0322">
        <w:rPr>
          <w:rFonts w:cs="ＭＳ Ｐゴシック"/>
        </w:rPr>
        <w:t>3</w:t>
      </w:r>
      <w:r w:rsidR="00C87951" w:rsidRPr="006B0322">
        <w:rPr>
          <w:rFonts w:cs="ＭＳ Ｐゴシック" w:hint="eastAsia"/>
        </w:rPr>
        <w:t xml:space="preserve">　森林の所在場所ごとに記載すること。</w:t>
      </w:r>
    </w:p>
    <w:p w:rsidR="00C87951" w:rsidRPr="006B0322" w:rsidRDefault="00C953E2" w:rsidP="00AC66FD">
      <w:pPr>
        <w:spacing w:line="240" w:lineRule="exact"/>
        <w:rPr>
          <w:rFonts w:cs="ＭＳ Ｐゴシック"/>
        </w:rPr>
      </w:pPr>
      <w:r>
        <w:rPr>
          <w:rFonts w:cs="ＭＳ Ｐゴシック" w:hint="eastAsia"/>
        </w:rPr>
        <w:t xml:space="preserve">　</w:t>
      </w:r>
      <w:r w:rsidR="00C87951" w:rsidRPr="006B0322">
        <w:rPr>
          <w:rFonts w:cs="ＭＳ Ｐゴシック"/>
        </w:rPr>
        <w:t>4</w:t>
      </w:r>
      <w:r w:rsidR="00C87951" w:rsidRPr="006B0322">
        <w:rPr>
          <w:rFonts w:cs="ＭＳ Ｐゴシック" w:hint="eastAsia"/>
        </w:rPr>
        <w:t xml:space="preserve">　面積は、小数第</w:t>
      </w:r>
      <w:r w:rsidR="006B0322" w:rsidRPr="006B0322">
        <w:rPr>
          <w:rFonts w:cs="ＭＳ Ｐゴシック"/>
        </w:rPr>
        <w:t>3</w:t>
      </w:r>
      <w:r w:rsidR="00C87951" w:rsidRPr="006B0322">
        <w:rPr>
          <w:rFonts w:cs="ＭＳ Ｐゴシック" w:hint="eastAsia"/>
        </w:rPr>
        <w:t>位を四捨五入し、少数第</w:t>
      </w:r>
      <w:r w:rsidR="006B0322" w:rsidRPr="006B0322">
        <w:rPr>
          <w:rFonts w:cs="ＭＳ Ｐゴシック"/>
        </w:rPr>
        <w:t>2</w:t>
      </w:r>
      <w:r w:rsidR="00C87951" w:rsidRPr="006B0322">
        <w:rPr>
          <w:rFonts w:cs="ＭＳ Ｐゴシック" w:hint="eastAsia"/>
        </w:rPr>
        <w:t>位まで記載すること。</w:t>
      </w:r>
    </w:p>
    <w:p w:rsidR="00C87951" w:rsidRPr="006B0322" w:rsidRDefault="00C953E2" w:rsidP="00C6292E">
      <w:pPr>
        <w:spacing w:line="240" w:lineRule="exact"/>
        <w:ind w:left="315" w:hanging="315"/>
        <w:rPr>
          <w:rFonts w:cs="ＭＳ Ｐゴシック"/>
        </w:rPr>
      </w:pPr>
      <w:r>
        <w:rPr>
          <w:rFonts w:cs="ＭＳ Ｐゴシック" w:hint="eastAsia"/>
        </w:rPr>
        <w:t xml:space="preserve">　</w:t>
      </w:r>
      <w:r w:rsidR="00C87951" w:rsidRPr="006B0322">
        <w:rPr>
          <w:rFonts w:cs="ＭＳ Ｐゴシック"/>
        </w:rPr>
        <w:t>5</w:t>
      </w:r>
      <w:r w:rsidR="00C87951" w:rsidRPr="006B0322">
        <w:rPr>
          <w:rFonts w:cs="ＭＳ Ｐゴシック" w:hint="eastAsia"/>
        </w:rPr>
        <w:t xml:space="preserve">　樹種は、すぎ、ひのき、まつ</w:t>
      </w:r>
      <w:r w:rsidR="006B0322">
        <w:rPr>
          <w:rFonts w:cs="ＭＳ Ｐゴシック"/>
        </w:rPr>
        <w:t>(</w:t>
      </w:r>
      <w:r w:rsidR="00C87951" w:rsidRPr="006B0322">
        <w:rPr>
          <w:rFonts w:cs="ＭＳ Ｐゴシック" w:hint="eastAsia"/>
        </w:rPr>
        <w:t>あかまつ及びくろまつをいう。</w:t>
      </w:r>
      <w:r w:rsidR="006B0322">
        <w:rPr>
          <w:rFonts w:cs="ＭＳ Ｐゴシック"/>
        </w:rPr>
        <w:t>)</w:t>
      </w:r>
      <w:r w:rsidR="00C87951" w:rsidRPr="006B0322">
        <w:rPr>
          <w:rFonts w:cs="ＭＳ Ｐゴシック" w:hint="eastAsia"/>
        </w:rPr>
        <w:t>、からまつ、えぞまつ、とどまつその他針葉樹及びぶな、くぬぎその他の広葉樹の別に区分して記載すること。</w:t>
      </w:r>
    </w:p>
    <w:p w:rsidR="00C87951" w:rsidRPr="006B0322" w:rsidRDefault="00C953E2" w:rsidP="00C6292E">
      <w:pPr>
        <w:spacing w:line="240" w:lineRule="exact"/>
        <w:ind w:left="315" w:hanging="315"/>
        <w:rPr>
          <w:rFonts w:cs="ＭＳ Ｐゴシック"/>
        </w:rPr>
      </w:pPr>
      <w:r>
        <w:rPr>
          <w:rFonts w:cs="ＭＳ Ｐゴシック" w:hint="eastAsia"/>
        </w:rPr>
        <w:t xml:space="preserve">　</w:t>
      </w:r>
      <w:r w:rsidR="00C87951" w:rsidRPr="006B0322">
        <w:rPr>
          <w:rFonts w:cs="ＭＳ Ｐゴシック"/>
        </w:rPr>
        <w:t>6</w:t>
      </w:r>
      <w:r w:rsidR="00C87951" w:rsidRPr="006B0322">
        <w:rPr>
          <w:rFonts w:cs="ＭＳ Ｐゴシック" w:hint="eastAsia"/>
        </w:rPr>
        <w:t xml:space="preserve">　伐採方法欄には、皆伐又は択伐の別を記載し、伐採率欄には、立木材積による伐採率を記載すること。</w:t>
      </w:r>
    </w:p>
    <w:p w:rsidR="00C87951" w:rsidRPr="006B0322" w:rsidRDefault="00C953E2" w:rsidP="00C6292E">
      <w:pPr>
        <w:spacing w:line="240" w:lineRule="exact"/>
        <w:ind w:left="315" w:hanging="315"/>
        <w:rPr>
          <w:rFonts w:cs="ＭＳ Ｐゴシック"/>
        </w:rPr>
      </w:pPr>
      <w:r>
        <w:rPr>
          <w:rFonts w:cs="ＭＳ Ｐゴシック" w:hint="eastAsia"/>
        </w:rPr>
        <w:t xml:space="preserve">　</w:t>
      </w:r>
      <w:r w:rsidR="00C87951" w:rsidRPr="006B0322">
        <w:rPr>
          <w:rFonts w:cs="ＭＳ Ｐゴシック"/>
        </w:rPr>
        <w:t>7</w:t>
      </w:r>
      <w:r w:rsidR="00C87951" w:rsidRPr="006B0322">
        <w:rPr>
          <w:rFonts w:cs="ＭＳ Ｐゴシック" w:hint="eastAsia"/>
        </w:rPr>
        <w:t xml:space="preserve">　造林の方法欄には、人工造林による場合には植栽又は人工播種の別を、天然更新による場合には萌芽更新又は天然下種更新の別を記載をすること。</w:t>
      </w:r>
    </w:p>
    <w:p w:rsidR="00C87951" w:rsidRPr="006B0322" w:rsidRDefault="00C953E2" w:rsidP="00C6292E">
      <w:pPr>
        <w:spacing w:line="240" w:lineRule="exact"/>
        <w:ind w:left="315" w:hanging="315"/>
        <w:rPr>
          <w:rFonts w:cs="ＭＳ Ｐゴシック"/>
        </w:rPr>
      </w:pPr>
      <w:r>
        <w:rPr>
          <w:rFonts w:cs="ＭＳ Ｐゴシック" w:hint="eastAsia"/>
        </w:rPr>
        <w:t xml:space="preserve">　</w:t>
      </w:r>
      <w:r w:rsidR="00C87951" w:rsidRPr="006B0322">
        <w:rPr>
          <w:rFonts w:cs="ＭＳ Ｐゴシック"/>
        </w:rPr>
        <w:t>8</w:t>
      </w:r>
      <w:r w:rsidR="00C87951" w:rsidRPr="006B0322">
        <w:rPr>
          <w:rFonts w:cs="ＭＳ Ｐゴシック" w:hint="eastAsia"/>
        </w:rPr>
        <w:t xml:space="preserve">　人工造林による場合において、複数の樹種を造林したときは、造林樹種、樹種別の造林面積及び樹種別の造林本数欄には、造林した樹種ごとに複数の行に分けて記載すること。</w:t>
      </w:r>
    </w:p>
    <w:p w:rsidR="00C6292E" w:rsidRDefault="00C953E2" w:rsidP="00C6292E">
      <w:pPr>
        <w:spacing w:line="240" w:lineRule="exact"/>
        <w:ind w:left="315" w:hanging="315"/>
        <w:jc w:val="left"/>
        <w:rPr>
          <w:rFonts w:cs="ＭＳ Ｐゴシック"/>
        </w:rPr>
        <w:sectPr w:rsidR="00C6292E" w:rsidSect="00F72F4F">
          <w:pgSz w:w="11906" w:h="16838" w:code="9"/>
          <w:pgMar w:top="1701" w:right="1701" w:bottom="1701" w:left="1701" w:header="284" w:footer="284" w:gutter="0"/>
          <w:cols w:space="425"/>
          <w:docGrid w:type="linesAndChars" w:linePitch="335"/>
        </w:sectPr>
      </w:pPr>
      <w:r>
        <w:rPr>
          <w:rFonts w:cs="ＭＳ Ｐゴシック" w:hint="eastAsia"/>
        </w:rPr>
        <w:t xml:space="preserve">　</w:t>
      </w:r>
      <w:r w:rsidR="00C87951" w:rsidRPr="006B0322">
        <w:rPr>
          <w:rFonts w:cs="ＭＳ Ｐゴシック"/>
        </w:rPr>
        <w:t>9</w:t>
      </w:r>
      <w:r w:rsidR="00C87951" w:rsidRPr="006B0322">
        <w:rPr>
          <w:rFonts w:cs="ＭＳ Ｐゴシック" w:hint="eastAsia"/>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F861CD" w:rsidRPr="006B0322" w:rsidRDefault="006B0322" w:rsidP="00E37446">
      <w:pPr>
        <w:jc w:val="center"/>
        <w:rPr>
          <w:rFonts w:cs="ＭＳ Ｐゴシック"/>
        </w:rPr>
      </w:pPr>
      <w:r>
        <w:rPr>
          <w:rFonts w:cs="ＭＳ Ｐゴシック"/>
        </w:rPr>
        <w:lastRenderedPageBreak/>
        <w:t>(</w:t>
      </w:r>
      <w:r w:rsidR="00F861CD" w:rsidRPr="006B0322">
        <w:rPr>
          <w:rFonts w:cs="ＭＳ Ｐゴシック" w:hint="eastAsia"/>
        </w:rPr>
        <w:t>裏面</w:t>
      </w:r>
      <w:r>
        <w:rPr>
          <w:rFonts w:cs="ＭＳ Ｐゴシック"/>
        </w:rPr>
        <w:t>)</w:t>
      </w:r>
    </w:p>
    <w:p w:rsidR="00E37446" w:rsidRDefault="00E37446" w:rsidP="001114BB">
      <w:pPr>
        <w:spacing w:line="240" w:lineRule="exact"/>
        <w:rPr>
          <w:rFonts w:cs="ＭＳ Ｐゴシック"/>
          <w:szCs w:val="28"/>
        </w:rPr>
      </w:pPr>
    </w:p>
    <w:p w:rsidR="00F861CD" w:rsidRPr="006B0322" w:rsidRDefault="00F861CD" w:rsidP="00E37446">
      <w:pPr>
        <w:jc w:val="center"/>
        <w:rPr>
          <w:rFonts w:cs="ＭＳ Ｐゴシック"/>
          <w:szCs w:val="28"/>
        </w:rPr>
      </w:pPr>
      <w:r w:rsidRPr="006B0322">
        <w:rPr>
          <w:rFonts w:cs="ＭＳ Ｐゴシック" w:hint="eastAsia"/>
          <w:szCs w:val="28"/>
        </w:rPr>
        <w:t>「伐採及び伐採後の造林に係る森林の状況報告書」について</w:t>
      </w:r>
    </w:p>
    <w:p w:rsidR="00E37446" w:rsidRDefault="00E37446" w:rsidP="001114BB">
      <w:pPr>
        <w:spacing w:line="240" w:lineRule="exact"/>
        <w:rPr>
          <w:rFonts w:cs="ＭＳ Ｐゴシック"/>
          <w:bCs/>
          <w:szCs w:val="28"/>
        </w:rPr>
      </w:pPr>
    </w:p>
    <w:p w:rsidR="00F861CD" w:rsidRPr="006B0322" w:rsidRDefault="006B0322" w:rsidP="006B0322">
      <w:pPr>
        <w:rPr>
          <w:rFonts w:cs="ＭＳ Ｐゴシック"/>
          <w:bCs/>
          <w:szCs w:val="28"/>
        </w:rPr>
      </w:pPr>
      <w:r w:rsidRPr="006B0322">
        <w:rPr>
          <w:rFonts w:cs="ＭＳ Ｐゴシック"/>
          <w:bCs/>
          <w:szCs w:val="28"/>
        </w:rPr>
        <w:t>1</w:t>
      </w:r>
      <w:r w:rsidR="00F861CD" w:rsidRPr="006B0322">
        <w:rPr>
          <w:rFonts w:cs="ＭＳ Ｐゴシック" w:hint="eastAsia"/>
          <w:bCs/>
          <w:szCs w:val="28"/>
        </w:rPr>
        <w:t xml:space="preserve">　制度の概要</w:t>
      </w:r>
    </w:p>
    <w:p w:rsidR="006B0322" w:rsidRDefault="00F861CD" w:rsidP="006B0322">
      <w:pPr>
        <w:rPr>
          <w:rFonts w:cs="ＭＳ Ｐゴシック"/>
          <w:szCs w:val="24"/>
        </w:rPr>
      </w:pPr>
      <w:r w:rsidRPr="006B0322">
        <w:rPr>
          <w:rFonts w:cs="ＭＳ Ｐゴシック" w:hint="eastAsia"/>
          <w:szCs w:val="24"/>
        </w:rPr>
        <w:t xml:space="preserve">　森林法改正</w:t>
      </w:r>
      <w:r w:rsidR="006B0322">
        <w:rPr>
          <w:rFonts w:cs="ＭＳ Ｐゴシック"/>
          <w:szCs w:val="24"/>
        </w:rPr>
        <w:t>(</w:t>
      </w:r>
      <w:r w:rsidRPr="006B0322">
        <w:rPr>
          <w:rFonts w:cs="ＭＳ Ｐゴシック" w:hint="eastAsia"/>
          <w:szCs w:val="24"/>
        </w:rPr>
        <w:t>平成</w:t>
      </w:r>
      <w:r w:rsidR="006B0322" w:rsidRPr="006B0322">
        <w:rPr>
          <w:rFonts w:cs="ＭＳ Ｐゴシック"/>
          <w:szCs w:val="24"/>
        </w:rPr>
        <w:t>28</w:t>
      </w:r>
      <w:r w:rsidRPr="006B0322">
        <w:rPr>
          <w:rFonts w:cs="ＭＳ Ｐゴシック" w:hint="eastAsia"/>
          <w:szCs w:val="24"/>
        </w:rPr>
        <w:t>年</w:t>
      </w:r>
      <w:r w:rsidR="006B0322" w:rsidRPr="006B0322">
        <w:rPr>
          <w:rFonts w:cs="ＭＳ Ｐゴシック"/>
          <w:szCs w:val="24"/>
        </w:rPr>
        <w:t>5</w:t>
      </w:r>
      <w:r w:rsidRPr="006B0322">
        <w:rPr>
          <w:rFonts w:cs="ＭＳ Ｐゴシック" w:hint="eastAsia"/>
          <w:szCs w:val="24"/>
        </w:rPr>
        <w:t>月</w:t>
      </w:r>
      <w:r w:rsidR="006B0322">
        <w:rPr>
          <w:rFonts w:cs="ＭＳ Ｐゴシック"/>
          <w:szCs w:val="24"/>
        </w:rPr>
        <w:t>)</w:t>
      </w:r>
      <w:r w:rsidRPr="006B0322">
        <w:rPr>
          <w:rFonts w:cs="ＭＳ Ｐゴシック" w:hint="eastAsia"/>
          <w:szCs w:val="24"/>
        </w:rPr>
        <w:t>に基づき、平成</w:t>
      </w:r>
      <w:r w:rsidR="006B0322" w:rsidRPr="006B0322">
        <w:rPr>
          <w:rFonts w:cs="ＭＳ Ｐゴシック"/>
          <w:szCs w:val="24"/>
        </w:rPr>
        <w:t>29</w:t>
      </w:r>
      <w:r w:rsidRPr="006B0322">
        <w:rPr>
          <w:rFonts w:cs="ＭＳ Ｐゴシック" w:hint="eastAsia"/>
          <w:szCs w:val="24"/>
        </w:rPr>
        <w:t>年</w:t>
      </w:r>
      <w:r w:rsidR="006B0322" w:rsidRPr="006B0322">
        <w:rPr>
          <w:rFonts w:cs="ＭＳ Ｐゴシック"/>
          <w:szCs w:val="24"/>
        </w:rPr>
        <w:t>4</w:t>
      </w:r>
      <w:r w:rsidRPr="006B0322">
        <w:rPr>
          <w:rFonts w:cs="ＭＳ Ｐゴシック" w:hint="eastAsia"/>
          <w:szCs w:val="24"/>
        </w:rPr>
        <w:t>月</w:t>
      </w:r>
      <w:r w:rsidR="006B0322" w:rsidRPr="006B0322">
        <w:rPr>
          <w:rFonts w:cs="ＭＳ Ｐゴシック"/>
          <w:szCs w:val="24"/>
        </w:rPr>
        <w:t>1</w:t>
      </w:r>
      <w:r w:rsidRPr="006B0322">
        <w:rPr>
          <w:rFonts w:cs="ＭＳ Ｐゴシック" w:hint="eastAsia"/>
          <w:szCs w:val="24"/>
        </w:rPr>
        <w:t>日以降に伐採及び伐採後の造林の届出を行った森林において、伐採及び伐採後の造林に係る森林の状況の報告が義務付けられました。</w:t>
      </w:r>
    </w:p>
    <w:p w:rsidR="00F861CD" w:rsidRPr="006B0322" w:rsidRDefault="00F861CD" w:rsidP="001114BB">
      <w:pPr>
        <w:spacing w:line="240" w:lineRule="exact"/>
        <w:rPr>
          <w:rFonts w:cs="ＭＳ Ｐゴシック"/>
          <w:szCs w:val="24"/>
        </w:rPr>
      </w:pPr>
    </w:p>
    <w:p w:rsidR="00F861CD" w:rsidRPr="006B0322" w:rsidRDefault="006B0322" w:rsidP="006B0322">
      <w:pPr>
        <w:rPr>
          <w:rFonts w:cs="ＭＳ Ｐゴシック"/>
          <w:bCs/>
          <w:szCs w:val="28"/>
        </w:rPr>
      </w:pPr>
      <w:r w:rsidRPr="006B0322">
        <w:rPr>
          <w:rFonts w:cs="ＭＳ Ｐゴシック"/>
          <w:bCs/>
          <w:szCs w:val="28"/>
        </w:rPr>
        <w:t>2</w:t>
      </w:r>
      <w:r w:rsidR="00F861CD" w:rsidRPr="006B0322">
        <w:rPr>
          <w:rFonts w:cs="ＭＳ Ｐゴシック" w:hint="eastAsia"/>
          <w:bCs/>
          <w:szCs w:val="28"/>
        </w:rPr>
        <w:t xml:space="preserve">　報告書の提出時期</w:t>
      </w:r>
    </w:p>
    <w:p w:rsidR="00F861CD" w:rsidRPr="006B0322" w:rsidRDefault="00E37446" w:rsidP="006B0322">
      <w:pPr>
        <w:rPr>
          <w:rFonts w:cs="ＭＳ Ｐゴシック"/>
          <w:szCs w:val="26"/>
        </w:rPr>
      </w:pPr>
      <w:r>
        <w:rPr>
          <w:rFonts w:cs="ＭＳ Ｐゴシック" w:hint="eastAsia"/>
          <w:szCs w:val="26"/>
        </w:rPr>
        <w:t xml:space="preserve">　</w:t>
      </w:r>
      <w:r w:rsidR="006B0322">
        <w:rPr>
          <w:rFonts w:cs="ＭＳ Ｐゴシック"/>
          <w:szCs w:val="26"/>
        </w:rPr>
        <w:t>(</w:t>
      </w:r>
      <w:r w:rsidR="006B0322" w:rsidRPr="006B0322">
        <w:rPr>
          <w:rFonts w:cs="ＭＳ Ｐゴシック"/>
          <w:szCs w:val="26"/>
        </w:rPr>
        <w:t>1</w:t>
      </w:r>
      <w:r w:rsidR="006B0322">
        <w:rPr>
          <w:rFonts w:cs="ＭＳ Ｐゴシック"/>
          <w:szCs w:val="26"/>
        </w:rPr>
        <w:t>)</w:t>
      </w:r>
      <w:r>
        <w:rPr>
          <w:rFonts w:cs="ＭＳ Ｐゴシック" w:hint="eastAsia"/>
          <w:szCs w:val="26"/>
        </w:rPr>
        <w:t xml:space="preserve">　</w:t>
      </w:r>
      <w:r w:rsidR="00F861CD" w:rsidRPr="006B0322">
        <w:rPr>
          <w:rFonts w:cs="ＭＳ Ｐゴシック" w:hint="eastAsia"/>
          <w:szCs w:val="26"/>
        </w:rPr>
        <w:t>伐採後に</w:t>
      </w:r>
      <w:r w:rsidR="00F861CD" w:rsidRPr="006B0322">
        <w:rPr>
          <w:rFonts w:cs="ＭＳ Ｐゴシック" w:hint="eastAsia"/>
          <w:szCs w:val="26"/>
          <w:u w:val="single"/>
        </w:rPr>
        <w:t>「人工造林」</w:t>
      </w:r>
      <w:r w:rsidR="00F861CD" w:rsidRPr="006B0322">
        <w:rPr>
          <w:rFonts w:cs="ＭＳ Ｐゴシック" w:hint="eastAsia"/>
          <w:szCs w:val="26"/>
        </w:rPr>
        <w:t>を行う場合</w:t>
      </w:r>
    </w:p>
    <w:p w:rsidR="00F861CD" w:rsidRPr="006B0322" w:rsidRDefault="00E37446" w:rsidP="006B0322">
      <w:pPr>
        <w:rPr>
          <w:rFonts w:cs="ＭＳ Ｐゴシック"/>
          <w:szCs w:val="24"/>
        </w:rPr>
      </w:pPr>
      <w:r>
        <w:rPr>
          <w:rFonts w:cs="ＭＳ Ｐゴシック" w:hint="eastAsia"/>
          <w:szCs w:val="24"/>
        </w:rPr>
        <w:t xml:space="preserve">　</w:t>
      </w:r>
      <w:r w:rsidRPr="00E37446">
        <w:rPr>
          <w:rFonts w:cs="ＭＳ Ｐゴシック" w:hint="eastAsia"/>
          <w:spacing w:val="52"/>
          <w:szCs w:val="24"/>
        </w:rPr>
        <w:t xml:space="preserve">　</w:t>
      </w:r>
      <w:r w:rsidR="00F861CD" w:rsidRPr="006B0322">
        <w:rPr>
          <w:rFonts w:cs="ＭＳ Ｐゴシック" w:hint="eastAsia"/>
          <w:szCs w:val="24"/>
        </w:rPr>
        <w:t>⇒伐採後の造林が完了した日から</w:t>
      </w:r>
      <w:r w:rsidR="006B0322" w:rsidRPr="006B0322">
        <w:rPr>
          <w:rFonts w:cs="ＭＳ Ｐゴシック"/>
          <w:szCs w:val="24"/>
        </w:rPr>
        <w:t>30</w:t>
      </w:r>
      <w:r w:rsidR="00F861CD" w:rsidRPr="006B0322">
        <w:rPr>
          <w:rFonts w:cs="ＭＳ Ｐゴシック" w:hint="eastAsia"/>
          <w:szCs w:val="24"/>
        </w:rPr>
        <w:t>日以内に提出</w:t>
      </w:r>
    </w:p>
    <w:p w:rsidR="00E37446" w:rsidRDefault="00E37446" w:rsidP="001114BB">
      <w:pPr>
        <w:spacing w:line="240" w:lineRule="exact"/>
        <w:rPr>
          <w:rFonts w:cs="ＭＳ Ｐゴシック"/>
          <w:szCs w:val="26"/>
        </w:rPr>
      </w:pPr>
    </w:p>
    <w:p w:rsidR="00F861CD" w:rsidRPr="006B0322" w:rsidRDefault="00E37446" w:rsidP="006B0322">
      <w:pPr>
        <w:rPr>
          <w:rFonts w:cs="ＭＳ Ｐゴシック"/>
          <w:szCs w:val="26"/>
        </w:rPr>
      </w:pPr>
      <w:r>
        <w:rPr>
          <w:rFonts w:cs="ＭＳ Ｐゴシック" w:hint="eastAsia"/>
          <w:szCs w:val="26"/>
        </w:rPr>
        <w:t xml:space="preserve">　</w:t>
      </w:r>
      <w:r w:rsidR="006B0322">
        <w:rPr>
          <w:rFonts w:cs="ＭＳ Ｐゴシック"/>
          <w:szCs w:val="26"/>
        </w:rPr>
        <w:t>(</w:t>
      </w:r>
      <w:r w:rsidR="006B0322" w:rsidRPr="006B0322">
        <w:rPr>
          <w:rFonts w:cs="ＭＳ Ｐゴシック"/>
          <w:szCs w:val="26"/>
        </w:rPr>
        <w:t>2</w:t>
      </w:r>
      <w:r w:rsidR="006B0322">
        <w:rPr>
          <w:rFonts w:cs="ＭＳ Ｐゴシック"/>
          <w:szCs w:val="26"/>
        </w:rPr>
        <w:t>)</w:t>
      </w:r>
      <w:r>
        <w:rPr>
          <w:rFonts w:cs="ＭＳ Ｐゴシック" w:hint="eastAsia"/>
          <w:szCs w:val="26"/>
        </w:rPr>
        <w:t xml:space="preserve">　</w:t>
      </w:r>
      <w:r w:rsidR="00F861CD" w:rsidRPr="006B0322">
        <w:rPr>
          <w:rFonts w:cs="ＭＳ Ｐゴシック" w:hint="eastAsia"/>
          <w:szCs w:val="26"/>
        </w:rPr>
        <w:t>伐採後に</w:t>
      </w:r>
      <w:r w:rsidR="00F861CD" w:rsidRPr="006B0322">
        <w:rPr>
          <w:rFonts w:cs="ＭＳ Ｐゴシック" w:hint="eastAsia"/>
          <w:szCs w:val="26"/>
          <w:u w:val="single"/>
        </w:rPr>
        <w:t>「天然更新」</w:t>
      </w:r>
      <w:r w:rsidR="00F861CD" w:rsidRPr="006B0322">
        <w:rPr>
          <w:rFonts w:cs="ＭＳ Ｐゴシック" w:hint="eastAsia"/>
          <w:szCs w:val="26"/>
        </w:rPr>
        <w:t>を行う場合</w:t>
      </w:r>
    </w:p>
    <w:p w:rsidR="00F861CD" w:rsidRPr="006B0322" w:rsidRDefault="00E37446" w:rsidP="006B0322">
      <w:pPr>
        <w:rPr>
          <w:rFonts w:cs="ＭＳ Ｐゴシック"/>
          <w:szCs w:val="24"/>
        </w:rPr>
      </w:pPr>
      <w:r>
        <w:rPr>
          <w:rFonts w:cs="ＭＳ Ｐゴシック" w:hint="eastAsia"/>
          <w:szCs w:val="24"/>
        </w:rPr>
        <w:t xml:space="preserve">　</w:t>
      </w:r>
      <w:r w:rsidRPr="00E37446">
        <w:rPr>
          <w:rFonts w:cs="ＭＳ Ｐゴシック" w:hint="eastAsia"/>
          <w:spacing w:val="52"/>
          <w:szCs w:val="24"/>
        </w:rPr>
        <w:t xml:space="preserve">　</w:t>
      </w:r>
      <w:r w:rsidR="00F861CD" w:rsidRPr="006B0322">
        <w:rPr>
          <w:rFonts w:cs="ＭＳ Ｐゴシック" w:hint="eastAsia"/>
          <w:szCs w:val="24"/>
        </w:rPr>
        <w:t>⇒下記①～②により更新された日から</w:t>
      </w:r>
      <w:r w:rsidR="006B0322" w:rsidRPr="006B0322">
        <w:rPr>
          <w:rFonts w:cs="ＭＳ Ｐゴシック"/>
          <w:szCs w:val="24"/>
        </w:rPr>
        <w:t>30</w:t>
      </w:r>
      <w:r w:rsidR="00F861CD" w:rsidRPr="006B0322">
        <w:rPr>
          <w:rFonts w:cs="ＭＳ Ｐゴシック" w:hint="eastAsia"/>
          <w:szCs w:val="24"/>
        </w:rPr>
        <w:t>日以内に提出</w:t>
      </w:r>
    </w:p>
    <w:p w:rsidR="00F861CD" w:rsidRPr="006B0322" w:rsidRDefault="00E37446" w:rsidP="006B0322">
      <w:pPr>
        <w:rPr>
          <w:rFonts w:cs="ＭＳ Ｐゴシック"/>
          <w:szCs w:val="24"/>
        </w:rPr>
      </w:pPr>
      <w:r>
        <w:rPr>
          <w:rFonts w:cs="ＭＳ Ｐゴシック" w:hint="eastAsia"/>
          <w:szCs w:val="24"/>
        </w:rPr>
        <w:t xml:space="preserve">　　</w:t>
      </w:r>
      <w:r w:rsidRPr="00E37446">
        <w:rPr>
          <w:rFonts w:cs="ＭＳ Ｐゴシック" w:hint="eastAsia"/>
          <w:spacing w:val="52"/>
          <w:szCs w:val="24"/>
        </w:rPr>
        <w:t xml:space="preserve">　</w:t>
      </w:r>
      <w:r w:rsidR="00F861CD" w:rsidRPr="006B0322">
        <w:rPr>
          <w:rFonts w:cs="ＭＳ Ｐゴシック" w:hint="eastAsia"/>
          <w:szCs w:val="24"/>
        </w:rPr>
        <w:t>①伐採終了日を含む年度の翌年度の初日から起算して</w:t>
      </w:r>
      <w:r w:rsidR="006B0322" w:rsidRPr="006B0322">
        <w:rPr>
          <w:rFonts w:cs="ＭＳ Ｐゴシック"/>
          <w:szCs w:val="24"/>
        </w:rPr>
        <w:t>5</w:t>
      </w:r>
      <w:r w:rsidR="00F861CD" w:rsidRPr="006B0322">
        <w:rPr>
          <w:rFonts w:cs="ＭＳ Ｐゴシック" w:hint="eastAsia"/>
          <w:szCs w:val="24"/>
        </w:rPr>
        <w:t>年以内に天然更新。</w:t>
      </w:r>
    </w:p>
    <w:p w:rsidR="00F861CD" w:rsidRPr="006B0322" w:rsidRDefault="00F861CD" w:rsidP="006B0322">
      <w:pPr>
        <w:rPr>
          <w:rFonts w:cs="ＭＳ Ｐゴシック"/>
          <w:szCs w:val="24"/>
        </w:rPr>
      </w:pPr>
      <w:r w:rsidRPr="006B0322">
        <w:rPr>
          <w:rFonts w:cs="ＭＳ Ｐゴシック" w:hint="eastAsia"/>
          <w:szCs w:val="24"/>
        </w:rPr>
        <w:t xml:space="preserve">　</w:t>
      </w:r>
      <w:r w:rsidR="00E37446">
        <w:rPr>
          <w:rFonts w:cs="ＭＳ Ｐゴシック" w:hint="eastAsia"/>
          <w:szCs w:val="24"/>
        </w:rPr>
        <w:t xml:space="preserve">　</w:t>
      </w:r>
      <w:r w:rsidR="00E37446" w:rsidRPr="00E37446">
        <w:rPr>
          <w:rFonts w:cs="ＭＳ Ｐゴシック" w:hint="eastAsia"/>
          <w:spacing w:val="52"/>
          <w:szCs w:val="24"/>
        </w:rPr>
        <w:t xml:space="preserve">　</w:t>
      </w:r>
      <w:r w:rsidRPr="006B0322">
        <w:rPr>
          <w:rFonts w:cs="ＭＳ Ｐゴシック" w:hint="eastAsia"/>
          <w:szCs w:val="24"/>
        </w:rPr>
        <w:t>②上記期間内に天然更新が図られていない場合は、その時点から</w:t>
      </w:r>
      <w:r w:rsidR="006B0322" w:rsidRPr="006B0322">
        <w:rPr>
          <w:rFonts w:cs="ＭＳ Ｐゴシック"/>
          <w:szCs w:val="24"/>
        </w:rPr>
        <w:t>2</w:t>
      </w:r>
      <w:r w:rsidRPr="006B0322">
        <w:rPr>
          <w:rFonts w:cs="ＭＳ Ｐゴシック" w:hint="eastAsia"/>
          <w:szCs w:val="24"/>
        </w:rPr>
        <w:t>年以内に</w:t>
      </w:r>
    </w:p>
    <w:p w:rsidR="00F861CD" w:rsidRPr="006B0322" w:rsidRDefault="00F861CD" w:rsidP="006B0322">
      <w:pPr>
        <w:rPr>
          <w:rFonts w:cs="ＭＳ Ｐゴシック"/>
          <w:szCs w:val="24"/>
        </w:rPr>
      </w:pPr>
      <w:r w:rsidRPr="006B0322">
        <w:rPr>
          <w:rFonts w:cs="ＭＳ Ｐゴシック" w:hint="eastAsia"/>
          <w:szCs w:val="24"/>
        </w:rPr>
        <w:t xml:space="preserve">　</w:t>
      </w:r>
      <w:r w:rsidR="00E37446">
        <w:rPr>
          <w:rFonts w:cs="ＭＳ Ｐゴシック" w:hint="eastAsia"/>
          <w:szCs w:val="24"/>
        </w:rPr>
        <w:t xml:space="preserve">　</w:t>
      </w:r>
      <w:r w:rsidR="00E37446" w:rsidRPr="00E37446">
        <w:rPr>
          <w:rFonts w:cs="ＭＳ Ｐゴシック" w:hint="eastAsia"/>
          <w:spacing w:val="52"/>
          <w:szCs w:val="24"/>
        </w:rPr>
        <w:t xml:space="preserve">　</w:t>
      </w:r>
      <w:r w:rsidRPr="006B0322">
        <w:rPr>
          <w:rFonts w:cs="ＭＳ Ｐゴシック" w:hint="eastAsia"/>
          <w:szCs w:val="24"/>
        </w:rPr>
        <w:t>天然更新補助作業や植栽による更新を実施。</w:t>
      </w:r>
    </w:p>
    <w:p w:rsidR="00F861CD" w:rsidRPr="006B0322" w:rsidRDefault="00F861CD" w:rsidP="006B0322">
      <w:pPr>
        <w:rPr>
          <w:rFonts w:cs="ＭＳ Ｐゴシック"/>
          <w:szCs w:val="22"/>
        </w:rPr>
      </w:pPr>
      <w:r w:rsidRPr="006B0322">
        <w:rPr>
          <w:rFonts w:cs="ＭＳ Ｐゴシック" w:hint="eastAsia"/>
          <w:szCs w:val="22"/>
        </w:rPr>
        <w:t xml:space="preserve">　</w:t>
      </w:r>
      <w:r w:rsidR="00E37446">
        <w:rPr>
          <w:rFonts w:cs="ＭＳ Ｐゴシック" w:hint="eastAsia"/>
          <w:szCs w:val="24"/>
        </w:rPr>
        <w:t xml:space="preserve">　</w:t>
      </w:r>
      <w:r w:rsidR="00E37446" w:rsidRPr="00E37446">
        <w:rPr>
          <w:rFonts w:cs="ＭＳ Ｐゴシック" w:hint="eastAsia"/>
          <w:spacing w:val="52"/>
          <w:szCs w:val="24"/>
        </w:rPr>
        <w:t xml:space="preserve">　</w:t>
      </w:r>
      <w:r w:rsidRPr="006B0322">
        <w:rPr>
          <w:rFonts w:cs="ＭＳ Ｐゴシック" w:hint="eastAsia"/>
          <w:szCs w:val="22"/>
        </w:rPr>
        <w:t>※天然更新が適切に行われるように地表処理や刈出しを実施してください。</w:t>
      </w:r>
    </w:p>
    <w:p w:rsidR="00F861CD" w:rsidRPr="006B0322" w:rsidRDefault="00F861CD" w:rsidP="006B0322">
      <w:pPr>
        <w:rPr>
          <w:rFonts w:cs="ＭＳ Ｐゴシック"/>
          <w:szCs w:val="22"/>
        </w:rPr>
      </w:pPr>
      <w:r w:rsidRPr="006B0322">
        <w:rPr>
          <w:rFonts w:cs="ＭＳ Ｐゴシック" w:hint="eastAsia"/>
          <w:szCs w:val="22"/>
        </w:rPr>
        <w:t xml:space="preserve">　</w:t>
      </w:r>
      <w:r w:rsidR="00E37446">
        <w:rPr>
          <w:rFonts w:cs="ＭＳ Ｐゴシック" w:hint="eastAsia"/>
          <w:szCs w:val="24"/>
        </w:rPr>
        <w:t xml:space="preserve">　</w:t>
      </w:r>
      <w:r w:rsidR="00E37446" w:rsidRPr="00E37446">
        <w:rPr>
          <w:rFonts w:cs="ＭＳ Ｐゴシック" w:hint="eastAsia"/>
          <w:spacing w:val="52"/>
          <w:szCs w:val="24"/>
        </w:rPr>
        <w:t xml:space="preserve">　</w:t>
      </w:r>
      <w:r w:rsidRPr="006B0322">
        <w:rPr>
          <w:rFonts w:cs="ＭＳ Ｐゴシック" w:hint="eastAsia"/>
          <w:szCs w:val="22"/>
        </w:rPr>
        <w:t>※更新本数は、</w:t>
      </w:r>
      <w:r w:rsidRPr="006B0322">
        <w:rPr>
          <w:rFonts w:cs="ＭＳ Ｐゴシック"/>
          <w:szCs w:val="22"/>
        </w:rPr>
        <w:t>ha</w:t>
      </w:r>
      <w:r w:rsidRPr="006B0322">
        <w:rPr>
          <w:rFonts w:cs="ＭＳ Ｐゴシック" w:hint="eastAsia"/>
          <w:szCs w:val="22"/>
        </w:rPr>
        <w:t>当たり</w:t>
      </w:r>
      <w:r w:rsidRPr="006B0322">
        <w:rPr>
          <w:rFonts w:cs="ＭＳ Ｐゴシック"/>
          <w:szCs w:val="22"/>
        </w:rPr>
        <w:t>3,000</w:t>
      </w:r>
      <w:r w:rsidRPr="006B0322">
        <w:rPr>
          <w:rFonts w:cs="ＭＳ Ｐゴシック" w:hint="eastAsia"/>
          <w:szCs w:val="22"/>
        </w:rPr>
        <w:t>本となります。</w:t>
      </w:r>
      <w:r w:rsidR="006B0322">
        <w:rPr>
          <w:rFonts w:cs="ＭＳ Ｐゴシック"/>
          <w:szCs w:val="22"/>
        </w:rPr>
        <w:t>(</w:t>
      </w:r>
      <w:r w:rsidRPr="006B0322">
        <w:rPr>
          <w:rFonts w:cs="ＭＳ Ｐゴシック" w:hint="eastAsia"/>
          <w:szCs w:val="22"/>
        </w:rPr>
        <w:t>宮崎県天然更新完了基準</w:t>
      </w:r>
      <w:r w:rsidR="006B0322">
        <w:rPr>
          <w:rFonts w:cs="ＭＳ Ｐゴシック"/>
          <w:szCs w:val="22"/>
        </w:rPr>
        <w:t>)</w:t>
      </w:r>
    </w:p>
    <w:p w:rsidR="003F7ED8" w:rsidRDefault="003F7ED8" w:rsidP="001114BB">
      <w:pPr>
        <w:spacing w:line="240" w:lineRule="exact"/>
        <w:rPr>
          <w:rFonts w:cs="ＭＳ Ｐゴシック"/>
          <w:szCs w:val="26"/>
        </w:rPr>
      </w:pPr>
    </w:p>
    <w:p w:rsidR="00F861CD" w:rsidRPr="006B0322" w:rsidRDefault="003F7ED8" w:rsidP="006B0322">
      <w:pPr>
        <w:rPr>
          <w:rFonts w:cs="ＭＳ Ｐゴシック"/>
          <w:szCs w:val="26"/>
        </w:rPr>
      </w:pPr>
      <w:r>
        <w:rPr>
          <w:rFonts w:cs="ＭＳ Ｐゴシック" w:hint="eastAsia"/>
          <w:szCs w:val="26"/>
        </w:rPr>
        <w:t xml:space="preserve">　</w:t>
      </w:r>
      <w:r w:rsidR="006B0322">
        <w:rPr>
          <w:rFonts w:cs="ＭＳ Ｐゴシック"/>
          <w:szCs w:val="26"/>
        </w:rPr>
        <w:t>(</w:t>
      </w:r>
      <w:r w:rsidR="006B0322" w:rsidRPr="006B0322">
        <w:rPr>
          <w:rFonts w:cs="ＭＳ Ｐゴシック"/>
          <w:szCs w:val="26"/>
        </w:rPr>
        <w:t>3</w:t>
      </w:r>
      <w:r w:rsidR="006B0322">
        <w:rPr>
          <w:rFonts w:cs="ＭＳ Ｐゴシック"/>
          <w:szCs w:val="26"/>
        </w:rPr>
        <w:t>)</w:t>
      </w:r>
      <w:r>
        <w:rPr>
          <w:rFonts w:cs="ＭＳ Ｐゴシック" w:hint="eastAsia"/>
          <w:szCs w:val="26"/>
        </w:rPr>
        <w:t xml:space="preserve">　</w:t>
      </w:r>
      <w:r w:rsidR="00F861CD" w:rsidRPr="006B0322">
        <w:rPr>
          <w:rFonts w:cs="ＭＳ Ｐゴシック" w:hint="eastAsia"/>
          <w:szCs w:val="26"/>
        </w:rPr>
        <w:t>伐採後に森林外の用途に転用する場合</w:t>
      </w:r>
    </w:p>
    <w:p w:rsidR="00F861CD" w:rsidRPr="006B0322" w:rsidRDefault="003F7ED8" w:rsidP="006B0322">
      <w:pPr>
        <w:rPr>
          <w:rFonts w:cs="ＭＳ Ｐゴシック"/>
          <w:szCs w:val="24"/>
        </w:rPr>
      </w:pPr>
      <w:r>
        <w:rPr>
          <w:rFonts w:cs="ＭＳ Ｐゴシック" w:hint="eastAsia"/>
          <w:szCs w:val="24"/>
        </w:rPr>
        <w:t xml:space="preserve">　</w:t>
      </w:r>
      <w:r w:rsidRPr="00E37446">
        <w:rPr>
          <w:rFonts w:cs="ＭＳ Ｐゴシック" w:hint="eastAsia"/>
          <w:spacing w:val="52"/>
          <w:szCs w:val="24"/>
        </w:rPr>
        <w:t xml:space="preserve">　</w:t>
      </w:r>
      <w:r w:rsidR="00F861CD" w:rsidRPr="006B0322">
        <w:rPr>
          <w:rFonts w:cs="ＭＳ Ｐゴシック" w:hint="eastAsia"/>
          <w:szCs w:val="24"/>
        </w:rPr>
        <w:t>⇒伐採が終了した日から</w:t>
      </w:r>
      <w:r w:rsidR="006B0322" w:rsidRPr="006B0322">
        <w:rPr>
          <w:rFonts w:cs="ＭＳ Ｐゴシック"/>
          <w:szCs w:val="24"/>
        </w:rPr>
        <w:t>30</w:t>
      </w:r>
      <w:r w:rsidR="00F861CD" w:rsidRPr="006B0322">
        <w:rPr>
          <w:rFonts w:cs="ＭＳ Ｐゴシック" w:hint="eastAsia"/>
          <w:szCs w:val="24"/>
        </w:rPr>
        <w:t>日以内に提出</w:t>
      </w:r>
    </w:p>
    <w:p w:rsidR="00F861CD" w:rsidRPr="006B0322" w:rsidRDefault="003F7ED8" w:rsidP="00BF5544">
      <w:pPr>
        <w:ind w:left="735" w:hanging="735"/>
        <w:rPr>
          <w:rFonts w:cs="ＭＳ Ｐゴシック"/>
        </w:rPr>
      </w:pPr>
      <w:r w:rsidRPr="006B0322">
        <w:rPr>
          <w:rFonts w:cs="ＭＳ Ｐゴシック" w:hint="eastAsia"/>
          <w:szCs w:val="22"/>
        </w:rPr>
        <w:t xml:space="preserve">　</w:t>
      </w:r>
      <w:r>
        <w:rPr>
          <w:rFonts w:cs="ＭＳ Ｐゴシック" w:hint="eastAsia"/>
          <w:szCs w:val="24"/>
        </w:rPr>
        <w:t xml:space="preserve">　</w:t>
      </w:r>
      <w:r w:rsidRPr="00E37446">
        <w:rPr>
          <w:rFonts w:cs="ＭＳ Ｐゴシック" w:hint="eastAsia"/>
          <w:spacing w:val="52"/>
          <w:szCs w:val="24"/>
        </w:rPr>
        <w:t xml:space="preserve">　</w:t>
      </w:r>
      <w:r w:rsidR="00F861CD" w:rsidRPr="006B0322">
        <w:rPr>
          <w:rFonts w:cs="ＭＳ Ｐゴシック" w:hint="eastAsia"/>
        </w:rPr>
        <w:t>※転用の場合は、備考欄に「○○に転用予定</w:t>
      </w:r>
      <w:r w:rsidR="006B0322">
        <w:rPr>
          <w:rFonts w:cs="ＭＳ Ｐゴシック"/>
        </w:rPr>
        <w:t>(</w:t>
      </w:r>
      <w:r w:rsidR="00D16A38">
        <w:rPr>
          <w:rFonts w:cs="ＭＳ Ｐゴシック" w:hint="eastAsia"/>
        </w:rPr>
        <w:t xml:space="preserve">転用予定時期　</w:t>
      </w:r>
      <w:r w:rsidR="00F861CD" w:rsidRPr="006B0322">
        <w:rPr>
          <w:rFonts w:cs="ＭＳ Ｐゴシック" w:hint="eastAsia"/>
        </w:rPr>
        <w:t>○年○月</w:t>
      </w:r>
      <w:r w:rsidR="006B0322">
        <w:rPr>
          <w:rFonts w:cs="ＭＳ Ｐゴシック"/>
        </w:rPr>
        <w:t>)</w:t>
      </w:r>
      <w:r w:rsidR="00F861CD" w:rsidRPr="006B0322">
        <w:rPr>
          <w:rFonts w:cs="ＭＳ Ｐゴシック" w:hint="eastAsia"/>
        </w:rPr>
        <w:t>」と記載。</w:t>
      </w:r>
    </w:p>
    <w:p w:rsidR="00F861CD" w:rsidRPr="006B0322" w:rsidRDefault="003F7ED8" w:rsidP="00BF5544">
      <w:pPr>
        <w:ind w:left="735" w:hanging="735"/>
        <w:rPr>
          <w:rFonts w:cs="ＭＳ Ｐゴシック"/>
        </w:rPr>
      </w:pPr>
      <w:r w:rsidRPr="006B0322">
        <w:rPr>
          <w:rFonts w:cs="ＭＳ Ｐゴシック" w:hint="eastAsia"/>
          <w:szCs w:val="22"/>
        </w:rPr>
        <w:t xml:space="preserve">　</w:t>
      </w:r>
      <w:r>
        <w:rPr>
          <w:rFonts w:cs="ＭＳ Ｐゴシック" w:hint="eastAsia"/>
          <w:szCs w:val="24"/>
        </w:rPr>
        <w:t xml:space="preserve">　</w:t>
      </w:r>
      <w:r w:rsidRPr="00E37446">
        <w:rPr>
          <w:rFonts w:cs="ＭＳ Ｐゴシック" w:hint="eastAsia"/>
          <w:spacing w:val="52"/>
          <w:szCs w:val="24"/>
        </w:rPr>
        <w:t xml:space="preserve">　</w:t>
      </w:r>
      <w:r w:rsidR="00F861CD" w:rsidRPr="006B0322">
        <w:rPr>
          <w:rFonts w:cs="ＭＳ Ｐゴシック" w:hint="eastAsia"/>
        </w:rPr>
        <w:t>※伐採終了日を含む年度の翌年度の初日から起算して</w:t>
      </w:r>
      <w:r w:rsidR="006B0322" w:rsidRPr="006B0322">
        <w:rPr>
          <w:rFonts w:cs="ＭＳ Ｐゴシック"/>
        </w:rPr>
        <w:t>5</w:t>
      </w:r>
      <w:r w:rsidR="00F861CD" w:rsidRPr="006B0322">
        <w:rPr>
          <w:rFonts w:cs="ＭＳ Ｐゴシック" w:hint="eastAsia"/>
        </w:rPr>
        <w:t>年以内に森林外用途に供されない場合は、その時点から</w:t>
      </w:r>
      <w:r w:rsidR="006B0322" w:rsidRPr="006B0322">
        <w:rPr>
          <w:rFonts w:cs="ＭＳ Ｐゴシック"/>
        </w:rPr>
        <w:t>2</w:t>
      </w:r>
      <w:r w:rsidR="00F861CD" w:rsidRPr="006B0322">
        <w:rPr>
          <w:rFonts w:cs="ＭＳ Ｐゴシック" w:hint="eastAsia"/>
        </w:rPr>
        <w:t>年以内に森林復旧のための造林が必要です。</w:t>
      </w:r>
    </w:p>
    <w:p w:rsidR="003F7ED8" w:rsidRDefault="003F7ED8" w:rsidP="001114BB">
      <w:pPr>
        <w:spacing w:line="240" w:lineRule="exact"/>
        <w:rPr>
          <w:rFonts w:cs="ＭＳ Ｐゴシック"/>
          <w:bCs/>
          <w:szCs w:val="28"/>
        </w:rPr>
      </w:pPr>
    </w:p>
    <w:p w:rsidR="00F861CD" w:rsidRPr="006B0322" w:rsidRDefault="006B0322" w:rsidP="006B0322">
      <w:pPr>
        <w:rPr>
          <w:rFonts w:cs="ＭＳ Ｐゴシック"/>
          <w:bCs/>
          <w:szCs w:val="28"/>
        </w:rPr>
      </w:pPr>
      <w:r w:rsidRPr="006B0322">
        <w:rPr>
          <w:rFonts w:cs="ＭＳ Ｐゴシック"/>
          <w:bCs/>
          <w:szCs w:val="28"/>
        </w:rPr>
        <w:t>3</w:t>
      </w:r>
      <w:r w:rsidR="00F861CD" w:rsidRPr="006B0322">
        <w:rPr>
          <w:rFonts w:cs="ＭＳ Ｐゴシック" w:hint="eastAsia"/>
          <w:bCs/>
          <w:szCs w:val="28"/>
        </w:rPr>
        <w:t xml:space="preserve">　関連法令</w:t>
      </w:r>
    </w:p>
    <w:p w:rsidR="00C87951" w:rsidRPr="006B0322" w:rsidRDefault="003F7ED8" w:rsidP="006B0322">
      <w:pPr>
        <w:rPr>
          <w:rFonts w:cs="ＭＳ Ｐゴシック"/>
        </w:rPr>
      </w:pPr>
      <w:r>
        <w:rPr>
          <w:rFonts w:cs="ＭＳ Ｐゴシック" w:hint="eastAsia"/>
          <w:szCs w:val="24"/>
        </w:rPr>
        <w:t xml:space="preserve">　</w:t>
      </w:r>
      <w:r w:rsidR="00F861CD" w:rsidRPr="006B0322">
        <w:rPr>
          <w:rFonts w:cs="ＭＳ Ｐゴシック" w:hint="eastAsia"/>
          <w:szCs w:val="24"/>
        </w:rPr>
        <w:t>○森林法</w:t>
      </w:r>
      <w:r w:rsidR="00BF5544">
        <w:rPr>
          <w:rFonts w:cs="ＭＳ Ｐゴシック" w:hint="eastAsia"/>
          <w:szCs w:val="24"/>
        </w:rPr>
        <w:t xml:space="preserve">　</w:t>
      </w:r>
      <w:r w:rsidR="00F861CD" w:rsidRPr="006B0322">
        <w:rPr>
          <w:rFonts w:cs="ＭＳ Ｐゴシック" w:hint="eastAsia"/>
          <w:szCs w:val="24"/>
        </w:rPr>
        <w:t>第</w:t>
      </w:r>
      <w:r w:rsidR="006B0322" w:rsidRPr="006B0322">
        <w:rPr>
          <w:rFonts w:cs="ＭＳ Ｐゴシック"/>
          <w:szCs w:val="24"/>
        </w:rPr>
        <w:t>10</w:t>
      </w:r>
      <w:r w:rsidR="00F861CD" w:rsidRPr="006B0322">
        <w:rPr>
          <w:rFonts w:cs="ＭＳ Ｐゴシック" w:hint="eastAsia"/>
          <w:szCs w:val="24"/>
        </w:rPr>
        <w:t>条の</w:t>
      </w:r>
      <w:r w:rsidR="006B0322" w:rsidRPr="006B0322">
        <w:rPr>
          <w:rFonts w:cs="ＭＳ Ｐゴシック"/>
          <w:szCs w:val="24"/>
        </w:rPr>
        <w:t>8</w:t>
      </w:r>
      <w:r w:rsidR="00F861CD" w:rsidRPr="006B0322">
        <w:rPr>
          <w:rFonts w:cs="ＭＳ Ｐゴシック" w:hint="eastAsia"/>
          <w:szCs w:val="24"/>
        </w:rPr>
        <w:t>第</w:t>
      </w:r>
      <w:r w:rsidR="006B0322" w:rsidRPr="006B0322">
        <w:rPr>
          <w:rFonts w:cs="ＭＳ Ｐゴシック"/>
          <w:szCs w:val="24"/>
        </w:rPr>
        <w:t>2</w:t>
      </w:r>
      <w:r w:rsidR="00F861CD" w:rsidRPr="006B0322">
        <w:rPr>
          <w:rFonts w:cs="ＭＳ Ｐゴシック" w:hint="eastAsia"/>
          <w:szCs w:val="24"/>
        </w:rPr>
        <w:t>項</w:t>
      </w:r>
    </w:p>
    <w:tbl>
      <w:tblPr>
        <w:tblW w:w="8483" w:type="dxa"/>
        <w:tblInd w:w="110" w:type="dxa"/>
        <w:tblCellMar>
          <w:left w:w="105" w:type="dxa"/>
          <w:right w:w="105" w:type="dxa"/>
        </w:tblCellMar>
        <w:tblLook w:val="04A0" w:firstRow="1" w:lastRow="0" w:firstColumn="1" w:lastColumn="0" w:noHBand="0" w:noVBand="1"/>
      </w:tblPr>
      <w:tblGrid>
        <w:gridCol w:w="8483"/>
      </w:tblGrid>
      <w:tr w:rsidR="00F861CD" w:rsidRPr="006B0322" w:rsidTr="001114BB">
        <w:trPr>
          <w:trHeight w:val="435"/>
        </w:trPr>
        <w:tc>
          <w:tcPr>
            <w:tcW w:w="8483" w:type="dxa"/>
            <w:vMerge w:val="restart"/>
            <w:tcBorders>
              <w:top w:val="single" w:sz="4" w:space="0" w:color="auto"/>
              <w:left w:val="single" w:sz="4" w:space="0" w:color="auto"/>
              <w:bottom w:val="single" w:sz="4" w:space="0" w:color="auto"/>
              <w:right w:val="single" w:sz="4" w:space="0" w:color="auto"/>
            </w:tcBorders>
            <w:hideMark/>
          </w:tcPr>
          <w:p w:rsidR="006B0322" w:rsidRDefault="00F861CD" w:rsidP="006B0322">
            <w:pPr>
              <w:rPr>
                <w:rFonts w:cs="ＭＳ Ｐゴシック"/>
              </w:rPr>
            </w:pPr>
            <w:r w:rsidRPr="006B0322">
              <w:rPr>
                <w:rFonts w:cs="ＭＳ Ｐゴシック"/>
              </w:rPr>
              <w:t>(</w:t>
            </w:r>
            <w:r w:rsidRPr="006B0322">
              <w:rPr>
                <w:rFonts w:cs="ＭＳ Ｐゴシック" w:hint="eastAsia"/>
              </w:rPr>
              <w:t>伐採及び伐採後の造林の届出等</w:t>
            </w:r>
            <w:r w:rsidRPr="006B0322">
              <w:rPr>
                <w:rFonts w:cs="ＭＳ Ｐゴシック"/>
              </w:rPr>
              <w:t>)</w:t>
            </w:r>
          </w:p>
          <w:p w:rsidR="006B0322" w:rsidRDefault="00F861CD" w:rsidP="006B0322">
            <w:pPr>
              <w:rPr>
                <w:rFonts w:cs="ＭＳ Ｐゴシック"/>
              </w:rPr>
            </w:pPr>
            <w:r w:rsidRPr="006B0322">
              <w:rPr>
                <w:rFonts w:cs="ＭＳ Ｐゴシック" w:hint="eastAsia"/>
              </w:rPr>
              <w:t>第</w:t>
            </w:r>
            <w:r w:rsidRPr="006B0322">
              <w:rPr>
                <w:rFonts w:cs="ＭＳ Ｐゴシック"/>
              </w:rPr>
              <w:t>10</w:t>
            </w:r>
            <w:r w:rsidRPr="006B0322">
              <w:rPr>
                <w:rFonts w:cs="ＭＳ Ｐゴシック" w:hint="eastAsia"/>
              </w:rPr>
              <w:t>条の</w:t>
            </w:r>
            <w:r w:rsidR="006B0322" w:rsidRPr="006B0322">
              <w:rPr>
                <w:rFonts w:cs="ＭＳ Ｐゴシック"/>
              </w:rPr>
              <w:t>8</w:t>
            </w:r>
            <w:r w:rsidR="006B0322">
              <w:rPr>
                <w:rFonts w:cs="ＭＳ Ｐゴシック"/>
              </w:rPr>
              <w:t>(</w:t>
            </w:r>
            <w:r w:rsidRPr="006B0322">
              <w:rPr>
                <w:rFonts w:cs="ＭＳ Ｐゴシック" w:hint="eastAsia"/>
              </w:rPr>
              <w:t>略</w:t>
            </w:r>
            <w:r w:rsidR="006B0322">
              <w:rPr>
                <w:rFonts w:cs="ＭＳ Ｐゴシック"/>
              </w:rPr>
              <w:t>)</w:t>
            </w:r>
          </w:p>
          <w:p w:rsidR="00F861CD" w:rsidRPr="006B0322" w:rsidRDefault="006B0322" w:rsidP="00E97057">
            <w:pPr>
              <w:ind w:left="210" w:hanging="210"/>
              <w:rPr>
                <w:rFonts w:cs="ＭＳ Ｐゴシック"/>
              </w:rPr>
            </w:pPr>
            <w:r w:rsidRPr="006B0322">
              <w:rPr>
                <w:rFonts w:cs="ＭＳ Ｐゴシック"/>
              </w:rPr>
              <w:t>2</w:t>
            </w:r>
            <w:r w:rsidR="00F861CD" w:rsidRPr="006B0322">
              <w:rPr>
                <w:rFonts w:cs="ＭＳ Ｐゴシック" w:hint="eastAsia"/>
              </w:rPr>
              <w:t xml:space="preserve">　森林所有者等は、農林水産省令で定めるところにより、前項の規定により提出された届出書に記載された伐採及び伐採後の造林に係る森林の状況について、市町村の長に報告しなければならない。</w:t>
            </w:r>
          </w:p>
        </w:tc>
      </w:tr>
      <w:tr w:rsidR="00F861CD" w:rsidRPr="006B0322" w:rsidTr="001114BB">
        <w:trPr>
          <w:trHeight w:val="435"/>
        </w:trPr>
        <w:tc>
          <w:tcPr>
            <w:tcW w:w="8483" w:type="dxa"/>
            <w:vMerge/>
            <w:tcBorders>
              <w:top w:val="nil"/>
              <w:left w:val="single" w:sz="4" w:space="0" w:color="auto"/>
              <w:bottom w:val="single" w:sz="4" w:space="0" w:color="auto"/>
              <w:right w:val="single" w:sz="4" w:space="0" w:color="auto"/>
            </w:tcBorders>
            <w:vAlign w:val="center"/>
            <w:hideMark/>
          </w:tcPr>
          <w:p w:rsidR="00F861CD" w:rsidRPr="006B0322" w:rsidRDefault="00F861CD" w:rsidP="006B0322">
            <w:pPr>
              <w:rPr>
                <w:rFonts w:cs="ＭＳ Ｐゴシック"/>
              </w:rPr>
            </w:pPr>
          </w:p>
        </w:tc>
      </w:tr>
      <w:tr w:rsidR="00F861CD" w:rsidRPr="006B0322" w:rsidTr="001114BB">
        <w:trPr>
          <w:trHeight w:val="435"/>
        </w:trPr>
        <w:tc>
          <w:tcPr>
            <w:tcW w:w="8483" w:type="dxa"/>
            <w:vMerge/>
            <w:tcBorders>
              <w:top w:val="nil"/>
              <w:left w:val="single" w:sz="4" w:space="0" w:color="auto"/>
              <w:bottom w:val="single" w:sz="4" w:space="0" w:color="auto"/>
              <w:right w:val="single" w:sz="4" w:space="0" w:color="auto"/>
            </w:tcBorders>
            <w:vAlign w:val="center"/>
            <w:hideMark/>
          </w:tcPr>
          <w:p w:rsidR="00F861CD" w:rsidRPr="006B0322" w:rsidRDefault="00F861CD" w:rsidP="006B0322">
            <w:pPr>
              <w:rPr>
                <w:rFonts w:cs="ＭＳ Ｐゴシック"/>
              </w:rPr>
            </w:pPr>
          </w:p>
        </w:tc>
      </w:tr>
    </w:tbl>
    <w:p w:rsidR="00CB3908" w:rsidRDefault="00CB3908" w:rsidP="00CB3908">
      <w:pPr>
        <w:spacing w:line="220" w:lineRule="exact"/>
        <w:rPr>
          <w:rFonts w:cs="ＭＳ Ｐゴシック"/>
          <w:szCs w:val="24"/>
        </w:rPr>
      </w:pPr>
    </w:p>
    <w:p w:rsidR="003F7ED8" w:rsidRDefault="00DA07EA">
      <w:r>
        <w:rPr>
          <w:rFonts w:cs="ＭＳ Ｐゴシック" w:hint="eastAsia"/>
          <w:szCs w:val="24"/>
        </w:rPr>
        <w:t xml:space="preserve">　</w:t>
      </w:r>
      <w:r w:rsidR="003F7ED8" w:rsidRPr="006B0322">
        <w:rPr>
          <w:rFonts w:cs="ＭＳ Ｐゴシック" w:hint="eastAsia"/>
          <w:szCs w:val="24"/>
        </w:rPr>
        <w:t>○森林法施行規則</w:t>
      </w:r>
      <w:r w:rsidR="00BF5544">
        <w:rPr>
          <w:rFonts w:cs="ＭＳ Ｐゴシック" w:hint="eastAsia"/>
          <w:szCs w:val="24"/>
        </w:rPr>
        <w:t xml:space="preserve">　</w:t>
      </w:r>
      <w:r w:rsidR="003F7ED8" w:rsidRPr="006B0322">
        <w:rPr>
          <w:rFonts w:cs="ＭＳ Ｐゴシック" w:hint="eastAsia"/>
          <w:szCs w:val="24"/>
        </w:rPr>
        <w:t>第</w:t>
      </w:r>
      <w:r w:rsidR="003F7ED8" w:rsidRPr="006B0322">
        <w:rPr>
          <w:rFonts w:cs="ＭＳ Ｐゴシック"/>
          <w:szCs w:val="24"/>
        </w:rPr>
        <w:t>14</w:t>
      </w:r>
      <w:r w:rsidR="003F7ED8" w:rsidRPr="006B0322">
        <w:rPr>
          <w:rFonts w:cs="ＭＳ Ｐゴシック" w:hint="eastAsia"/>
          <w:szCs w:val="24"/>
        </w:rPr>
        <w:t>条の</w:t>
      </w:r>
      <w:r w:rsidR="003F7ED8" w:rsidRPr="006B0322">
        <w:rPr>
          <w:rFonts w:cs="ＭＳ Ｐゴシック"/>
          <w:szCs w:val="24"/>
        </w:rPr>
        <w:t>2</w:t>
      </w:r>
    </w:p>
    <w:tbl>
      <w:tblPr>
        <w:tblW w:w="8483" w:type="dxa"/>
        <w:tblInd w:w="110" w:type="dxa"/>
        <w:tblCellMar>
          <w:left w:w="105" w:type="dxa"/>
          <w:right w:w="105" w:type="dxa"/>
        </w:tblCellMar>
        <w:tblLook w:val="04A0" w:firstRow="1" w:lastRow="0" w:firstColumn="1" w:lastColumn="0" w:noHBand="0" w:noVBand="1"/>
      </w:tblPr>
      <w:tblGrid>
        <w:gridCol w:w="8483"/>
      </w:tblGrid>
      <w:tr w:rsidR="00BF28AB" w:rsidRPr="006B0322" w:rsidTr="001114BB">
        <w:trPr>
          <w:trHeight w:val="435"/>
        </w:trPr>
        <w:tc>
          <w:tcPr>
            <w:tcW w:w="8483" w:type="dxa"/>
            <w:vMerge w:val="restart"/>
            <w:tcBorders>
              <w:top w:val="single" w:sz="4" w:space="0" w:color="auto"/>
              <w:left w:val="single" w:sz="4" w:space="0" w:color="auto"/>
              <w:bottom w:val="single" w:sz="4" w:space="0" w:color="auto"/>
              <w:right w:val="single" w:sz="4" w:space="0" w:color="auto"/>
            </w:tcBorders>
            <w:hideMark/>
          </w:tcPr>
          <w:p w:rsidR="006B0322" w:rsidRDefault="00BF28AB" w:rsidP="006B0322">
            <w:pPr>
              <w:rPr>
                <w:rFonts w:cs="ＭＳ Ｐゴシック"/>
              </w:rPr>
            </w:pPr>
            <w:r w:rsidRPr="006B0322">
              <w:rPr>
                <w:rFonts w:cs="ＭＳ Ｐゴシック"/>
              </w:rPr>
              <w:t>(</w:t>
            </w:r>
            <w:r w:rsidRPr="006B0322">
              <w:rPr>
                <w:rFonts w:cs="ＭＳ Ｐゴシック" w:hint="eastAsia"/>
              </w:rPr>
              <w:t>伐採及び伐採後の造林に係る森林の状況の報告</w:t>
            </w:r>
            <w:r w:rsidRPr="006B0322">
              <w:rPr>
                <w:rFonts w:cs="ＭＳ Ｐゴシック"/>
              </w:rPr>
              <w:t>)</w:t>
            </w:r>
          </w:p>
          <w:p w:rsidR="00BF28AB" w:rsidRPr="006B0322" w:rsidRDefault="00BF28AB" w:rsidP="00111DAD">
            <w:pPr>
              <w:ind w:left="210" w:hanging="210"/>
              <w:rPr>
                <w:rFonts w:cs="ＭＳ Ｐゴシック"/>
              </w:rPr>
            </w:pPr>
            <w:r w:rsidRPr="006B0322">
              <w:rPr>
                <w:rFonts w:cs="ＭＳ Ｐゴシック" w:hint="eastAsia"/>
              </w:rPr>
              <w:t>第</w:t>
            </w:r>
            <w:r w:rsidRPr="006B0322">
              <w:rPr>
                <w:rFonts w:cs="ＭＳ Ｐゴシック"/>
              </w:rPr>
              <w:t>14</w:t>
            </w:r>
            <w:r w:rsidRPr="006B0322">
              <w:rPr>
                <w:rFonts w:cs="ＭＳ Ｐゴシック" w:hint="eastAsia"/>
              </w:rPr>
              <w:t>条の</w:t>
            </w:r>
            <w:r w:rsidR="006B0322" w:rsidRPr="006B0322">
              <w:rPr>
                <w:rFonts w:cs="ＭＳ Ｐゴシック"/>
              </w:rPr>
              <w:t>2</w:t>
            </w:r>
            <w:r w:rsidRPr="006B0322">
              <w:rPr>
                <w:rFonts w:cs="ＭＳ Ｐゴシック" w:hint="eastAsia"/>
              </w:rPr>
              <w:t xml:space="preserve">　法第</w:t>
            </w:r>
            <w:r w:rsidRPr="006B0322">
              <w:rPr>
                <w:rFonts w:cs="ＭＳ Ｐゴシック"/>
              </w:rPr>
              <w:t>10</w:t>
            </w:r>
            <w:r w:rsidRPr="006B0322">
              <w:rPr>
                <w:rFonts w:cs="ＭＳ Ｐゴシック" w:hint="eastAsia"/>
              </w:rPr>
              <w:t>条の</w:t>
            </w:r>
            <w:r w:rsidR="006B0322" w:rsidRPr="006B0322">
              <w:rPr>
                <w:rFonts w:cs="ＭＳ Ｐゴシック"/>
              </w:rPr>
              <w:t>8</w:t>
            </w:r>
            <w:r w:rsidRPr="006B0322">
              <w:rPr>
                <w:rFonts w:cs="ＭＳ Ｐゴシック" w:hint="eastAsia"/>
              </w:rPr>
              <w:t>第</w:t>
            </w:r>
            <w:r w:rsidR="006B0322" w:rsidRPr="006B0322">
              <w:rPr>
                <w:rFonts w:cs="ＭＳ Ｐゴシック"/>
              </w:rPr>
              <w:t>2</w:t>
            </w:r>
            <w:r w:rsidRPr="006B0322">
              <w:rPr>
                <w:rFonts w:cs="ＭＳ Ｐゴシック" w:hint="eastAsia"/>
              </w:rPr>
              <w:t>項の規定による報告は、伐採後の造林の終わつた日</w:t>
            </w:r>
            <w:r w:rsidRPr="006B0322">
              <w:rPr>
                <w:rFonts w:cs="ＭＳ Ｐゴシック"/>
              </w:rPr>
              <w:t>(</w:t>
            </w:r>
            <w:r w:rsidRPr="006B0322">
              <w:rPr>
                <w:rFonts w:cs="ＭＳ Ｐゴシック" w:hint="eastAsia"/>
              </w:rPr>
              <w:t>当該伐採後において当該伐採跡地が森林以外の用途に供されることとなる場合にあつては、当該伐採の終わつた日。以下この条において同じ。</w:t>
            </w:r>
            <w:r w:rsidRPr="006B0322">
              <w:rPr>
                <w:rFonts w:cs="ＭＳ Ｐゴシック"/>
              </w:rPr>
              <w:t>)</w:t>
            </w:r>
            <w:r w:rsidRPr="006B0322">
              <w:rPr>
                <w:rFonts w:cs="ＭＳ Ｐゴシック" w:hint="eastAsia"/>
              </w:rPr>
              <w:t>から</w:t>
            </w:r>
            <w:r w:rsidRPr="006B0322">
              <w:rPr>
                <w:rFonts w:cs="ＭＳ Ｐゴシック"/>
              </w:rPr>
              <w:t>30</w:t>
            </w:r>
            <w:r w:rsidRPr="006B0322">
              <w:rPr>
                <w:rFonts w:cs="ＭＳ Ｐゴシック" w:hint="eastAsia"/>
              </w:rPr>
              <w:t>日以内に当該伐採後の造林の終わつた日における森林の状況を記載した報告書</w:t>
            </w:r>
            <w:r w:rsidRPr="006B0322">
              <w:rPr>
                <w:rFonts w:cs="ＭＳ Ｐゴシック"/>
              </w:rPr>
              <w:t>(</w:t>
            </w:r>
            <w:r w:rsidRPr="006B0322">
              <w:rPr>
                <w:rFonts w:cs="ＭＳ Ｐゴシック" w:hint="eastAsia"/>
              </w:rPr>
              <w:t>一通</w:t>
            </w:r>
            <w:r w:rsidRPr="006B0322">
              <w:rPr>
                <w:rFonts w:cs="ＭＳ Ｐゴシック"/>
              </w:rPr>
              <w:t>)</w:t>
            </w:r>
            <w:r w:rsidRPr="006B0322">
              <w:rPr>
                <w:rFonts w:cs="ＭＳ Ｐゴシック" w:hint="eastAsia"/>
              </w:rPr>
              <w:t>を提出してしなければならない。</w:t>
            </w:r>
          </w:p>
        </w:tc>
      </w:tr>
      <w:tr w:rsidR="00BF28AB" w:rsidRPr="006B0322" w:rsidTr="001114BB">
        <w:trPr>
          <w:trHeight w:val="435"/>
        </w:trPr>
        <w:tc>
          <w:tcPr>
            <w:tcW w:w="8483" w:type="dxa"/>
            <w:vMerge/>
            <w:tcBorders>
              <w:top w:val="nil"/>
              <w:left w:val="single" w:sz="4" w:space="0" w:color="auto"/>
              <w:bottom w:val="single" w:sz="4" w:space="0" w:color="auto"/>
              <w:right w:val="single" w:sz="4" w:space="0" w:color="auto"/>
            </w:tcBorders>
            <w:vAlign w:val="center"/>
            <w:hideMark/>
          </w:tcPr>
          <w:p w:rsidR="00BF28AB" w:rsidRPr="006B0322" w:rsidRDefault="00BF28AB" w:rsidP="006B0322">
            <w:pPr>
              <w:rPr>
                <w:rFonts w:cs="ＭＳ Ｐゴシック"/>
              </w:rPr>
            </w:pPr>
          </w:p>
        </w:tc>
      </w:tr>
      <w:tr w:rsidR="00BF28AB" w:rsidRPr="006B0322" w:rsidTr="001114BB">
        <w:trPr>
          <w:trHeight w:val="435"/>
        </w:trPr>
        <w:tc>
          <w:tcPr>
            <w:tcW w:w="8483" w:type="dxa"/>
            <w:vMerge/>
            <w:tcBorders>
              <w:top w:val="nil"/>
              <w:left w:val="single" w:sz="4" w:space="0" w:color="auto"/>
              <w:bottom w:val="single" w:sz="4" w:space="0" w:color="auto"/>
              <w:right w:val="single" w:sz="4" w:space="0" w:color="auto"/>
            </w:tcBorders>
            <w:vAlign w:val="center"/>
            <w:hideMark/>
          </w:tcPr>
          <w:p w:rsidR="00BF28AB" w:rsidRPr="006B0322" w:rsidRDefault="00BF28AB" w:rsidP="006B0322">
            <w:pPr>
              <w:rPr>
                <w:rFonts w:cs="ＭＳ Ｐゴシック"/>
              </w:rPr>
            </w:pPr>
          </w:p>
        </w:tc>
      </w:tr>
    </w:tbl>
    <w:p w:rsidR="00B84539" w:rsidRPr="006B0322" w:rsidRDefault="00B84539" w:rsidP="00CB3908">
      <w:pPr>
        <w:spacing w:line="20" w:lineRule="exact"/>
      </w:pPr>
    </w:p>
    <w:sectPr w:rsidR="00B84539" w:rsidRPr="006B0322"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E8" w:rsidRDefault="004C5FE8" w:rsidP="00617F21">
      <w:r>
        <w:separator/>
      </w:r>
    </w:p>
  </w:endnote>
  <w:endnote w:type="continuationSeparator" w:id="0">
    <w:p w:rsidR="004C5FE8" w:rsidRDefault="004C5FE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E8" w:rsidRDefault="004C5FE8" w:rsidP="00617F21">
      <w:r>
        <w:separator/>
      </w:r>
    </w:p>
  </w:footnote>
  <w:footnote w:type="continuationSeparator" w:id="0">
    <w:p w:rsidR="004C5FE8" w:rsidRDefault="004C5FE8"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01"/>
    <w:rsid w:val="00003C9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743"/>
    <w:rsid w:val="000C4E13"/>
    <w:rsid w:val="000C66A7"/>
    <w:rsid w:val="000D7051"/>
    <w:rsid w:val="000D76FE"/>
    <w:rsid w:val="000E4A29"/>
    <w:rsid w:val="000E4E27"/>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14BB"/>
    <w:rsid w:val="00111DAD"/>
    <w:rsid w:val="00112A4E"/>
    <w:rsid w:val="00112ABC"/>
    <w:rsid w:val="00114891"/>
    <w:rsid w:val="00115807"/>
    <w:rsid w:val="00120388"/>
    <w:rsid w:val="00120882"/>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6704"/>
    <w:rsid w:val="001579D8"/>
    <w:rsid w:val="00165F7B"/>
    <w:rsid w:val="00166646"/>
    <w:rsid w:val="00166931"/>
    <w:rsid w:val="00170AC4"/>
    <w:rsid w:val="0017151E"/>
    <w:rsid w:val="0017240A"/>
    <w:rsid w:val="00173223"/>
    <w:rsid w:val="001737BB"/>
    <w:rsid w:val="00174197"/>
    <w:rsid w:val="0017691C"/>
    <w:rsid w:val="00177E91"/>
    <w:rsid w:val="001859A2"/>
    <w:rsid w:val="00186220"/>
    <w:rsid w:val="0018767C"/>
    <w:rsid w:val="00190737"/>
    <w:rsid w:val="00195F88"/>
    <w:rsid w:val="001A0655"/>
    <w:rsid w:val="001A085E"/>
    <w:rsid w:val="001A4C53"/>
    <w:rsid w:val="001A4F77"/>
    <w:rsid w:val="001A73DE"/>
    <w:rsid w:val="001B0AF8"/>
    <w:rsid w:val="001B1E91"/>
    <w:rsid w:val="001B251C"/>
    <w:rsid w:val="001B58FB"/>
    <w:rsid w:val="001C18DB"/>
    <w:rsid w:val="001C7398"/>
    <w:rsid w:val="001D1308"/>
    <w:rsid w:val="001D350B"/>
    <w:rsid w:val="001E1190"/>
    <w:rsid w:val="001E4910"/>
    <w:rsid w:val="001F1A5E"/>
    <w:rsid w:val="001F1FA0"/>
    <w:rsid w:val="001F219C"/>
    <w:rsid w:val="001F3437"/>
    <w:rsid w:val="001F7D60"/>
    <w:rsid w:val="00201E60"/>
    <w:rsid w:val="0020577D"/>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67C08"/>
    <w:rsid w:val="00272AFE"/>
    <w:rsid w:val="002768F5"/>
    <w:rsid w:val="0028418B"/>
    <w:rsid w:val="00286DB3"/>
    <w:rsid w:val="00287267"/>
    <w:rsid w:val="002905EC"/>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FD9"/>
    <w:rsid w:val="00380BBD"/>
    <w:rsid w:val="00385106"/>
    <w:rsid w:val="003857B8"/>
    <w:rsid w:val="00391E53"/>
    <w:rsid w:val="003A24F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3F7ED8"/>
    <w:rsid w:val="00400C37"/>
    <w:rsid w:val="00401820"/>
    <w:rsid w:val="00412944"/>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5DE3"/>
    <w:rsid w:val="004703EA"/>
    <w:rsid w:val="00470483"/>
    <w:rsid w:val="00471387"/>
    <w:rsid w:val="00471E1A"/>
    <w:rsid w:val="00474A1C"/>
    <w:rsid w:val="0047506A"/>
    <w:rsid w:val="004756F1"/>
    <w:rsid w:val="00475F2D"/>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5003"/>
    <w:rsid w:val="004C51ED"/>
    <w:rsid w:val="004C5FE8"/>
    <w:rsid w:val="004D2728"/>
    <w:rsid w:val="004D49F6"/>
    <w:rsid w:val="004D7F36"/>
    <w:rsid w:val="004E3497"/>
    <w:rsid w:val="004E7829"/>
    <w:rsid w:val="004F105D"/>
    <w:rsid w:val="004F111C"/>
    <w:rsid w:val="004F1D04"/>
    <w:rsid w:val="004F53BD"/>
    <w:rsid w:val="004F7D67"/>
    <w:rsid w:val="0050150A"/>
    <w:rsid w:val="005043A4"/>
    <w:rsid w:val="00511264"/>
    <w:rsid w:val="00513AC7"/>
    <w:rsid w:val="00530FE9"/>
    <w:rsid w:val="00532B5E"/>
    <w:rsid w:val="005343FF"/>
    <w:rsid w:val="0053708A"/>
    <w:rsid w:val="005405F3"/>
    <w:rsid w:val="00541120"/>
    <w:rsid w:val="00541689"/>
    <w:rsid w:val="005433D1"/>
    <w:rsid w:val="005520D8"/>
    <w:rsid w:val="00552BB9"/>
    <w:rsid w:val="00555AB1"/>
    <w:rsid w:val="005562E9"/>
    <w:rsid w:val="00557039"/>
    <w:rsid w:val="005605AF"/>
    <w:rsid w:val="005615BB"/>
    <w:rsid w:val="00561943"/>
    <w:rsid w:val="00562045"/>
    <w:rsid w:val="0056284E"/>
    <w:rsid w:val="0056335D"/>
    <w:rsid w:val="00563475"/>
    <w:rsid w:val="0056377F"/>
    <w:rsid w:val="00563F11"/>
    <w:rsid w:val="00565CF2"/>
    <w:rsid w:val="00570A6D"/>
    <w:rsid w:val="00572CCA"/>
    <w:rsid w:val="0057308D"/>
    <w:rsid w:val="00576F2B"/>
    <w:rsid w:val="005777D6"/>
    <w:rsid w:val="00580B35"/>
    <w:rsid w:val="00581E95"/>
    <w:rsid w:val="005822A4"/>
    <w:rsid w:val="00586A46"/>
    <w:rsid w:val="0059045F"/>
    <w:rsid w:val="00591A72"/>
    <w:rsid w:val="005921FB"/>
    <w:rsid w:val="005970A8"/>
    <w:rsid w:val="00597B01"/>
    <w:rsid w:val="005A5EDF"/>
    <w:rsid w:val="005A71FC"/>
    <w:rsid w:val="005B0564"/>
    <w:rsid w:val="005B0804"/>
    <w:rsid w:val="005B270F"/>
    <w:rsid w:val="005B2B31"/>
    <w:rsid w:val="005B2EA2"/>
    <w:rsid w:val="005B3988"/>
    <w:rsid w:val="005B4CCB"/>
    <w:rsid w:val="005B65F5"/>
    <w:rsid w:val="005C2157"/>
    <w:rsid w:val="005D1297"/>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0D7C"/>
    <w:rsid w:val="00622712"/>
    <w:rsid w:val="0062578C"/>
    <w:rsid w:val="006265A6"/>
    <w:rsid w:val="006303CA"/>
    <w:rsid w:val="006303E8"/>
    <w:rsid w:val="00632C61"/>
    <w:rsid w:val="00632E35"/>
    <w:rsid w:val="00640102"/>
    <w:rsid w:val="00641600"/>
    <w:rsid w:val="00644574"/>
    <w:rsid w:val="00646F54"/>
    <w:rsid w:val="00647526"/>
    <w:rsid w:val="006475D9"/>
    <w:rsid w:val="00651BAD"/>
    <w:rsid w:val="00653241"/>
    <w:rsid w:val="006545B0"/>
    <w:rsid w:val="00655B86"/>
    <w:rsid w:val="00656E20"/>
    <w:rsid w:val="00656EEC"/>
    <w:rsid w:val="006602C1"/>
    <w:rsid w:val="0066169D"/>
    <w:rsid w:val="00663702"/>
    <w:rsid w:val="00670FA6"/>
    <w:rsid w:val="00673C7E"/>
    <w:rsid w:val="006746FF"/>
    <w:rsid w:val="00675C90"/>
    <w:rsid w:val="00676DDF"/>
    <w:rsid w:val="00677842"/>
    <w:rsid w:val="0068149E"/>
    <w:rsid w:val="006827AC"/>
    <w:rsid w:val="006835CA"/>
    <w:rsid w:val="0068410C"/>
    <w:rsid w:val="0068592C"/>
    <w:rsid w:val="00685C78"/>
    <w:rsid w:val="0068608A"/>
    <w:rsid w:val="00686BEC"/>
    <w:rsid w:val="00690A28"/>
    <w:rsid w:val="0069591D"/>
    <w:rsid w:val="006A46F2"/>
    <w:rsid w:val="006A5738"/>
    <w:rsid w:val="006A6CA0"/>
    <w:rsid w:val="006A75D0"/>
    <w:rsid w:val="006A78AD"/>
    <w:rsid w:val="006A79D2"/>
    <w:rsid w:val="006B0322"/>
    <w:rsid w:val="006C06F8"/>
    <w:rsid w:val="006C13C1"/>
    <w:rsid w:val="006C26C8"/>
    <w:rsid w:val="006C2F1F"/>
    <w:rsid w:val="006C34A7"/>
    <w:rsid w:val="006C73EE"/>
    <w:rsid w:val="006C7791"/>
    <w:rsid w:val="006C7C30"/>
    <w:rsid w:val="006C7E4C"/>
    <w:rsid w:val="006D48C4"/>
    <w:rsid w:val="006D6159"/>
    <w:rsid w:val="006E17DE"/>
    <w:rsid w:val="006E19F8"/>
    <w:rsid w:val="006F37F7"/>
    <w:rsid w:val="007005FF"/>
    <w:rsid w:val="00701B20"/>
    <w:rsid w:val="00701E61"/>
    <w:rsid w:val="00703EF8"/>
    <w:rsid w:val="00704880"/>
    <w:rsid w:val="0070556A"/>
    <w:rsid w:val="0070617F"/>
    <w:rsid w:val="0071194A"/>
    <w:rsid w:val="00713DB2"/>
    <w:rsid w:val="007142C7"/>
    <w:rsid w:val="00714F29"/>
    <w:rsid w:val="00720660"/>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081B"/>
    <w:rsid w:val="007952FE"/>
    <w:rsid w:val="007A1875"/>
    <w:rsid w:val="007A1A99"/>
    <w:rsid w:val="007A24FF"/>
    <w:rsid w:val="007A4132"/>
    <w:rsid w:val="007A4407"/>
    <w:rsid w:val="007A5B5A"/>
    <w:rsid w:val="007A5FD2"/>
    <w:rsid w:val="007B290B"/>
    <w:rsid w:val="007B4571"/>
    <w:rsid w:val="007B4A7C"/>
    <w:rsid w:val="007B5632"/>
    <w:rsid w:val="007C3406"/>
    <w:rsid w:val="007C60EF"/>
    <w:rsid w:val="007C6254"/>
    <w:rsid w:val="007C70A7"/>
    <w:rsid w:val="007D4793"/>
    <w:rsid w:val="007D7485"/>
    <w:rsid w:val="007D7C41"/>
    <w:rsid w:val="007E46DD"/>
    <w:rsid w:val="007E583A"/>
    <w:rsid w:val="007E6F2F"/>
    <w:rsid w:val="007F153B"/>
    <w:rsid w:val="007F365C"/>
    <w:rsid w:val="007F484A"/>
    <w:rsid w:val="007F4986"/>
    <w:rsid w:val="00802928"/>
    <w:rsid w:val="00802B17"/>
    <w:rsid w:val="00802B76"/>
    <w:rsid w:val="008046D7"/>
    <w:rsid w:val="008127FD"/>
    <w:rsid w:val="00813F26"/>
    <w:rsid w:val="0081626C"/>
    <w:rsid w:val="00823E6F"/>
    <w:rsid w:val="00824241"/>
    <w:rsid w:val="00825D2A"/>
    <w:rsid w:val="0083068C"/>
    <w:rsid w:val="008308BA"/>
    <w:rsid w:val="008319B1"/>
    <w:rsid w:val="00831EE4"/>
    <w:rsid w:val="00834334"/>
    <w:rsid w:val="008351AC"/>
    <w:rsid w:val="00835CD2"/>
    <w:rsid w:val="00837158"/>
    <w:rsid w:val="008478D4"/>
    <w:rsid w:val="00853050"/>
    <w:rsid w:val="008562BD"/>
    <w:rsid w:val="00865EE4"/>
    <w:rsid w:val="008662CC"/>
    <w:rsid w:val="00870E78"/>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04350"/>
    <w:rsid w:val="00910B91"/>
    <w:rsid w:val="00911B41"/>
    <w:rsid w:val="009120C7"/>
    <w:rsid w:val="00913758"/>
    <w:rsid w:val="00915BAC"/>
    <w:rsid w:val="00917344"/>
    <w:rsid w:val="009175A0"/>
    <w:rsid w:val="00920BCF"/>
    <w:rsid w:val="009220A4"/>
    <w:rsid w:val="00922A8D"/>
    <w:rsid w:val="00924FF6"/>
    <w:rsid w:val="00931549"/>
    <w:rsid w:val="0093307E"/>
    <w:rsid w:val="00933422"/>
    <w:rsid w:val="00937B68"/>
    <w:rsid w:val="00937EE5"/>
    <w:rsid w:val="00942340"/>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38E3"/>
    <w:rsid w:val="009A7A2D"/>
    <w:rsid w:val="009B0685"/>
    <w:rsid w:val="009C1EE6"/>
    <w:rsid w:val="009C3206"/>
    <w:rsid w:val="009C3720"/>
    <w:rsid w:val="009C4322"/>
    <w:rsid w:val="009C5730"/>
    <w:rsid w:val="009C5DFB"/>
    <w:rsid w:val="009C7E36"/>
    <w:rsid w:val="009D076A"/>
    <w:rsid w:val="009E0E42"/>
    <w:rsid w:val="009E23BF"/>
    <w:rsid w:val="009E3F09"/>
    <w:rsid w:val="009E3FCC"/>
    <w:rsid w:val="009E41C2"/>
    <w:rsid w:val="009E5390"/>
    <w:rsid w:val="009E6E97"/>
    <w:rsid w:val="009F6EE0"/>
    <w:rsid w:val="00A00932"/>
    <w:rsid w:val="00A028DA"/>
    <w:rsid w:val="00A0353F"/>
    <w:rsid w:val="00A03F7E"/>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FA4"/>
    <w:rsid w:val="00AB322A"/>
    <w:rsid w:val="00AB3C6A"/>
    <w:rsid w:val="00AB5488"/>
    <w:rsid w:val="00AC01D2"/>
    <w:rsid w:val="00AC2A28"/>
    <w:rsid w:val="00AC2DCD"/>
    <w:rsid w:val="00AC33B2"/>
    <w:rsid w:val="00AC66FD"/>
    <w:rsid w:val="00AD10A5"/>
    <w:rsid w:val="00AD1603"/>
    <w:rsid w:val="00AD62ED"/>
    <w:rsid w:val="00AD64F9"/>
    <w:rsid w:val="00AD7802"/>
    <w:rsid w:val="00AD7B63"/>
    <w:rsid w:val="00AE1475"/>
    <w:rsid w:val="00AE17ED"/>
    <w:rsid w:val="00AE224C"/>
    <w:rsid w:val="00AE3689"/>
    <w:rsid w:val="00AE48F3"/>
    <w:rsid w:val="00AE7E36"/>
    <w:rsid w:val="00AF03FC"/>
    <w:rsid w:val="00AF0E6C"/>
    <w:rsid w:val="00AF246C"/>
    <w:rsid w:val="00AF4BBC"/>
    <w:rsid w:val="00B00865"/>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57701"/>
    <w:rsid w:val="00B609DA"/>
    <w:rsid w:val="00B624C0"/>
    <w:rsid w:val="00B63712"/>
    <w:rsid w:val="00B652C9"/>
    <w:rsid w:val="00B66864"/>
    <w:rsid w:val="00B73AE0"/>
    <w:rsid w:val="00B764E3"/>
    <w:rsid w:val="00B76EBC"/>
    <w:rsid w:val="00B81E2F"/>
    <w:rsid w:val="00B83659"/>
    <w:rsid w:val="00B84539"/>
    <w:rsid w:val="00B877A2"/>
    <w:rsid w:val="00B97961"/>
    <w:rsid w:val="00BA046E"/>
    <w:rsid w:val="00BA781E"/>
    <w:rsid w:val="00BB03DE"/>
    <w:rsid w:val="00BB4430"/>
    <w:rsid w:val="00BB4A29"/>
    <w:rsid w:val="00BB5EDB"/>
    <w:rsid w:val="00BC00B7"/>
    <w:rsid w:val="00BC03F5"/>
    <w:rsid w:val="00BC2114"/>
    <w:rsid w:val="00BC3083"/>
    <w:rsid w:val="00BC65C1"/>
    <w:rsid w:val="00BC6D00"/>
    <w:rsid w:val="00BC7BEE"/>
    <w:rsid w:val="00BD1483"/>
    <w:rsid w:val="00BD5420"/>
    <w:rsid w:val="00BE2306"/>
    <w:rsid w:val="00BE6E7B"/>
    <w:rsid w:val="00BE6FF6"/>
    <w:rsid w:val="00BF0BA6"/>
    <w:rsid w:val="00BF28AB"/>
    <w:rsid w:val="00BF2D84"/>
    <w:rsid w:val="00BF34AB"/>
    <w:rsid w:val="00BF4F0A"/>
    <w:rsid w:val="00BF5544"/>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3135D"/>
    <w:rsid w:val="00C3366C"/>
    <w:rsid w:val="00C407B1"/>
    <w:rsid w:val="00C43CB5"/>
    <w:rsid w:val="00C46231"/>
    <w:rsid w:val="00C46532"/>
    <w:rsid w:val="00C53EDB"/>
    <w:rsid w:val="00C57EAA"/>
    <w:rsid w:val="00C6292E"/>
    <w:rsid w:val="00C63E8A"/>
    <w:rsid w:val="00C646F8"/>
    <w:rsid w:val="00C66EBD"/>
    <w:rsid w:val="00C67244"/>
    <w:rsid w:val="00C706CD"/>
    <w:rsid w:val="00C71191"/>
    <w:rsid w:val="00C71516"/>
    <w:rsid w:val="00C71652"/>
    <w:rsid w:val="00C7180E"/>
    <w:rsid w:val="00C71D6F"/>
    <w:rsid w:val="00C84127"/>
    <w:rsid w:val="00C868F0"/>
    <w:rsid w:val="00C87951"/>
    <w:rsid w:val="00C91DC6"/>
    <w:rsid w:val="00C920AA"/>
    <w:rsid w:val="00C949E1"/>
    <w:rsid w:val="00C953E2"/>
    <w:rsid w:val="00CA2258"/>
    <w:rsid w:val="00CA2542"/>
    <w:rsid w:val="00CA53CE"/>
    <w:rsid w:val="00CB0405"/>
    <w:rsid w:val="00CB3908"/>
    <w:rsid w:val="00CB3B44"/>
    <w:rsid w:val="00CB5009"/>
    <w:rsid w:val="00CB664E"/>
    <w:rsid w:val="00CB6BE5"/>
    <w:rsid w:val="00CB78A0"/>
    <w:rsid w:val="00CD05A4"/>
    <w:rsid w:val="00CD128C"/>
    <w:rsid w:val="00CE0E46"/>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6BDF"/>
    <w:rsid w:val="00D075CB"/>
    <w:rsid w:val="00D129CF"/>
    <w:rsid w:val="00D13463"/>
    <w:rsid w:val="00D15D09"/>
    <w:rsid w:val="00D16A38"/>
    <w:rsid w:val="00D20E19"/>
    <w:rsid w:val="00D22EDD"/>
    <w:rsid w:val="00D33027"/>
    <w:rsid w:val="00D334FB"/>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07EA"/>
    <w:rsid w:val="00DA51D4"/>
    <w:rsid w:val="00DA5210"/>
    <w:rsid w:val="00DA6025"/>
    <w:rsid w:val="00DA7D41"/>
    <w:rsid w:val="00DB15CF"/>
    <w:rsid w:val="00DB2A20"/>
    <w:rsid w:val="00DB536A"/>
    <w:rsid w:val="00DC69CF"/>
    <w:rsid w:val="00DD7D29"/>
    <w:rsid w:val="00DE13BF"/>
    <w:rsid w:val="00DE13EC"/>
    <w:rsid w:val="00DE3885"/>
    <w:rsid w:val="00DE4526"/>
    <w:rsid w:val="00DE52C2"/>
    <w:rsid w:val="00DE7DF6"/>
    <w:rsid w:val="00DF1858"/>
    <w:rsid w:val="00E01CB5"/>
    <w:rsid w:val="00E03779"/>
    <w:rsid w:val="00E109B8"/>
    <w:rsid w:val="00E11554"/>
    <w:rsid w:val="00E125FA"/>
    <w:rsid w:val="00E16C0C"/>
    <w:rsid w:val="00E16F35"/>
    <w:rsid w:val="00E20C88"/>
    <w:rsid w:val="00E226BF"/>
    <w:rsid w:val="00E24F3C"/>
    <w:rsid w:val="00E307D9"/>
    <w:rsid w:val="00E37446"/>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3C97"/>
    <w:rsid w:val="00E745B3"/>
    <w:rsid w:val="00E75B7A"/>
    <w:rsid w:val="00E75D2A"/>
    <w:rsid w:val="00E770B9"/>
    <w:rsid w:val="00E83742"/>
    <w:rsid w:val="00E8400D"/>
    <w:rsid w:val="00E84FE4"/>
    <w:rsid w:val="00E857C9"/>
    <w:rsid w:val="00E861DC"/>
    <w:rsid w:val="00E95603"/>
    <w:rsid w:val="00E97057"/>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4124"/>
    <w:rsid w:val="00F72F4F"/>
    <w:rsid w:val="00F73376"/>
    <w:rsid w:val="00F7505D"/>
    <w:rsid w:val="00F76D19"/>
    <w:rsid w:val="00F8523E"/>
    <w:rsid w:val="00F861CD"/>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E7C4FE-572B-4EE1-B0B3-1F26ABB4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basedOn w:val="a0"/>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basedOn w:val="a0"/>
    <w:link w:val="a5"/>
    <w:uiPriority w:val="99"/>
    <w:semiHidden/>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504302">
      <w:marLeft w:val="0"/>
      <w:marRight w:val="0"/>
      <w:marTop w:val="0"/>
      <w:marBottom w:val="0"/>
      <w:divBdr>
        <w:top w:val="none" w:sz="0" w:space="0" w:color="auto"/>
        <w:left w:val="none" w:sz="0" w:space="0" w:color="auto"/>
        <w:bottom w:val="none" w:sz="0" w:space="0" w:color="auto"/>
        <w:right w:val="none" w:sz="0" w:space="0" w:color="auto"/>
      </w:divBdr>
    </w:div>
    <w:div w:id="245504303">
      <w:marLeft w:val="0"/>
      <w:marRight w:val="0"/>
      <w:marTop w:val="0"/>
      <w:marBottom w:val="0"/>
      <w:divBdr>
        <w:top w:val="none" w:sz="0" w:space="0" w:color="auto"/>
        <w:left w:val="none" w:sz="0" w:space="0" w:color="auto"/>
        <w:bottom w:val="none" w:sz="0" w:space="0" w:color="auto"/>
        <w:right w:val="none" w:sz="0" w:space="0" w:color="auto"/>
      </w:divBdr>
    </w:div>
    <w:div w:id="245504304">
      <w:marLeft w:val="0"/>
      <w:marRight w:val="0"/>
      <w:marTop w:val="0"/>
      <w:marBottom w:val="0"/>
      <w:divBdr>
        <w:top w:val="none" w:sz="0" w:space="0" w:color="auto"/>
        <w:left w:val="none" w:sz="0" w:space="0" w:color="auto"/>
        <w:bottom w:val="none" w:sz="0" w:space="0" w:color="auto"/>
        <w:right w:val="none" w:sz="0" w:space="0" w:color="auto"/>
      </w:divBdr>
    </w:div>
    <w:div w:id="245504305">
      <w:marLeft w:val="0"/>
      <w:marRight w:val="0"/>
      <w:marTop w:val="0"/>
      <w:marBottom w:val="0"/>
      <w:divBdr>
        <w:top w:val="none" w:sz="0" w:space="0" w:color="auto"/>
        <w:left w:val="none" w:sz="0" w:space="0" w:color="auto"/>
        <w:bottom w:val="none" w:sz="0" w:space="0" w:color="auto"/>
        <w:right w:val="none" w:sz="0" w:space="0" w:color="auto"/>
      </w:divBdr>
    </w:div>
    <w:div w:id="245504306">
      <w:marLeft w:val="0"/>
      <w:marRight w:val="0"/>
      <w:marTop w:val="0"/>
      <w:marBottom w:val="0"/>
      <w:divBdr>
        <w:top w:val="none" w:sz="0" w:space="0" w:color="auto"/>
        <w:left w:val="none" w:sz="0" w:space="0" w:color="auto"/>
        <w:bottom w:val="none" w:sz="0" w:space="0" w:color="auto"/>
        <w:right w:val="none" w:sz="0" w:space="0" w:color="auto"/>
      </w:divBdr>
    </w:div>
    <w:div w:id="245504307">
      <w:marLeft w:val="0"/>
      <w:marRight w:val="0"/>
      <w:marTop w:val="0"/>
      <w:marBottom w:val="0"/>
      <w:divBdr>
        <w:top w:val="none" w:sz="0" w:space="0" w:color="auto"/>
        <w:left w:val="none" w:sz="0" w:space="0" w:color="auto"/>
        <w:bottom w:val="none" w:sz="0" w:space="0" w:color="auto"/>
        <w:right w:val="none" w:sz="0" w:space="0" w:color="auto"/>
      </w:divBdr>
    </w:div>
    <w:div w:id="245504308">
      <w:marLeft w:val="0"/>
      <w:marRight w:val="0"/>
      <w:marTop w:val="0"/>
      <w:marBottom w:val="0"/>
      <w:divBdr>
        <w:top w:val="none" w:sz="0" w:space="0" w:color="auto"/>
        <w:left w:val="none" w:sz="0" w:space="0" w:color="auto"/>
        <w:bottom w:val="none" w:sz="0" w:space="0" w:color="auto"/>
        <w:right w:val="none" w:sz="0" w:space="0" w:color="auto"/>
      </w:divBdr>
    </w:div>
    <w:div w:id="2455043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1446-0A66-4A9A-8B37-493E4739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1557</Words>
  <Characters>250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野﨑 裕一</dc:creator>
  <cp:keywords/>
  <dc:description/>
  <cp:lastModifiedBy>野﨑 裕一</cp:lastModifiedBy>
  <cp:revision>5</cp:revision>
  <dcterms:created xsi:type="dcterms:W3CDTF">2021-01-21T23:46:00Z</dcterms:created>
  <dcterms:modified xsi:type="dcterms:W3CDTF">2021-02-16T02:11:00Z</dcterms:modified>
</cp:coreProperties>
</file>